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6E67B" w14:textId="77777777" w:rsidR="006F7AA4" w:rsidRDefault="006F7AA4" w:rsidP="00987FF7">
      <w:pPr>
        <w:widowControl/>
        <w:spacing w:line="360" w:lineRule="auto"/>
        <w:jc w:val="left"/>
        <w:rPr>
          <w:rFonts w:hint="eastAsia"/>
        </w:rPr>
      </w:pPr>
    </w:p>
    <w:p w14:paraId="6734C942" w14:textId="77777777" w:rsidR="006F7AA4" w:rsidRDefault="006F7AA4" w:rsidP="00987FF7">
      <w:pPr>
        <w:widowControl/>
        <w:spacing w:line="360" w:lineRule="auto"/>
        <w:jc w:val="left"/>
      </w:pPr>
    </w:p>
    <w:p w14:paraId="6F19DB3D" w14:textId="7DF93E40" w:rsidR="006F7AA4" w:rsidRDefault="00E83545" w:rsidP="00987FF7">
      <w:pPr>
        <w:pStyle w:val="a6"/>
        <w:spacing w:line="360" w:lineRule="auto"/>
        <w:rPr>
          <w:sz w:val="52"/>
          <w:szCs w:val="52"/>
        </w:rPr>
      </w:pPr>
      <w:bookmarkStart w:id="0" w:name="_Toc391802183"/>
      <w:bookmarkStart w:id="1" w:name="_Toc391914448"/>
      <w:r w:rsidRPr="008D2431">
        <w:rPr>
          <w:rFonts w:ascii="Times New Roman" w:eastAsiaTheme="majorEastAsia" w:hAnsi="Times New Roman" w:cs="Times New Roman" w:hint="eastAsia"/>
          <w:kern w:val="0"/>
          <w:sz w:val="44"/>
          <w:szCs w:val="44"/>
        </w:rPr>
        <w:t>在信息技术深入广泛应用环境下医疗卫生数据安全</w:t>
      </w:r>
      <w:r>
        <w:rPr>
          <w:rFonts w:ascii="Times New Roman" w:eastAsiaTheme="majorEastAsia" w:hAnsi="Times New Roman" w:cs="Times New Roman" w:hint="eastAsia"/>
          <w:kern w:val="0"/>
          <w:sz w:val="44"/>
          <w:szCs w:val="44"/>
        </w:rPr>
        <w:t>的政策研究</w:t>
      </w:r>
      <w:bookmarkEnd w:id="0"/>
      <w:bookmarkEnd w:id="1"/>
    </w:p>
    <w:p w14:paraId="6B074A26" w14:textId="77777777" w:rsidR="006F7AA4" w:rsidRDefault="006F7AA4" w:rsidP="00987FF7">
      <w:pPr>
        <w:spacing w:line="360" w:lineRule="auto"/>
      </w:pPr>
    </w:p>
    <w:p w14:paraId="11B47271" w14:textId="77777777" w:rsidR="006F7AA4" w:rsidRDefault="006F7AA4" w:rsidP="00987FF7">
      <w:pPr>
        <w:spacing w:line="360" w:lineRule="auto"/>
      </w:pPr>
    </w:p>
    <w:p w14:paraId="52971C69" w14:textId="77777777" w:rsidR="006F7AA4" w:rsidRDefault="006F7AA4" w:rsidP="00987FF7">
      <w:pPr>
        <w:spacing w:line="360" w:lineRule="auto"/>
      </w:pPr>
    </w:p>
    <w:p w14:paraId="0A29CD4D" w14:textId="3456E9DF" w:rsidR="006F7AA4" w:rsidRDefault="006F7AA4" w:rsidP="00987FF7">
      <w:pPr>
        <w:pStyle w:val="aa"/>
        <w:spacing w:line="360" w:lineRule="auto"/>
      </w:pPr>
      <w:bookmarkStart w:id="2" w:name="_Toc390681165"/>
      <w:bookmarkStart w:id="3" w:name="_Toc390693810"/>
      <w:bookmarkStart w:id="4" w:name="_Toc390787097"/>
      <w:bookmarkStart w:id="5" w:name="_Toc390793482"/>
      <w:bookmarkStart w:id="6" w:name="_Toc391802184"/>
      <w:bookmarkStart w:id="7" w:name="_Toc391914449"/>
      <w:r>
        <w:rPr>
          <w:rFonts w:hint="eastAsia"/>
        </w:rPr>
        <w:t>版本</w:t>
      </w:r>
      <w:r>
        <w:rPr>
          <w:rFonts w:hint="eastAsia"/>
        </w:rPr>
        <w:t xml:space="preserve"> V 1.0</w:t>
      </w:r>
      <w:bookmarkEnd w:id="2"/>
      <w:bookmarkEnd w:id="3"/>
      <w:bookmarkEnd w:id="4"/>
      <w:bookmarkEnd w:id="5"/>
      <w:bookmarkEnd w:id="6"/>
      <w:bookmarkEnd w:id="7"/>
    </w:p>
    <w:p w14:paraId="00B5BEB2" w14:textId="77777777" w:rsidR="006F7AA4" w:rsidRDefault="006F7AA4" w:rsidP="00987FF7">
      <w:pPr>
        <w:spacing w:line="360" w:lineRule="auto"/>
      </w:pPr>
    </w:p>
    <w:p w14:paraId="57615D39" w14:textId="77777777" w:rsidR="006F7AA4" w:rsidRDefault="006F7AA4" w:rsidP="00987FF7">
      <w:pPr>
        <w:spacing w:line="360" w:lineRule="auto"/>
      </w:pPr>
    </w:p>
    <w:p w14:paraId="4D423424" w14:textId="77777777" w:rsidR="006F7AA4" w:rsidRDefault="006F7AA4" w:rsidP="00987FF7">
      <w:pPr>
        <w:spacing w:line="360" w:lineRule="auto"/>
      </w:pPr>
    </w:p>
    <w:p w14:paraId="7FD7259C" w14:textId="77777777" w:rsidR="006F7AA4" w:rsidRDefault="006F7AA4" w:rsidP="00987FF7">
      <w:pPr>
        <w:spacing w:line="360" w:lineRule="auto"/>
      </w:pPr>
    </w:p>
    <w:p w14:paraId="7BCADE62" w14:textId="77777777" w:rsidR="006F7AA4" w:rsidRDefault="006F7AA4" w:rsidP="00987FF7">
      <w:pPr>
        <w:spacing w:line="360" w:lineRule="auto"/>
      </w:pPr>
    </w:p>
    <w:p w14:paraId="30C25A9A" w14:textId="77777777" w:rsidR="006F7AA4" w:rsidRDefault="006F7AA4" w:rsidP="00987FF7">
      <w:pPr>
        <w:spacing w:line="360" w:lineRule="auto"/>
      </w:pPr>
    </w:p>
    <w:p w14:paraId="2B1A894F" w14:textId="77777777" w:rsidR="006F7AA4" w:rsidRDefault="006F7AA4" w:rsidP="00987FF7">
      <w:pPr>
        <w:spacing w:line="360" w:lineRule="auto"/>
      </w:pPr>
    </w:p>
    <w:p w14:paraId="34125A7D" w14:textId="41184B35" w:rsidR="006F7AA4" w:rsidRPr="006F7AA4" w:rsidRDefault="006F7AA4" w:rsidP="00987FF7">
      <w:pPr>
        <w:spacing w:line="360" w:lineRule="auto"/>
        <w:ind w:firstLineChars="1450" w:firstLine="4060"/>
        <w:jc w:val="right"/>
        <w:rPr>
          <w:sz w:val="28"/>
          <w:szCs w:val="28"/>
        </w:rPr>
      </w:pPr>
    </w:p>
    <w:p w14:paraId="39956AB5" w14:textId="3F633B3B" w:rsidR="006F7AA4" w:rsidRPr="006F7AA4" w:rsidRDefault="006F7AA4" w:rsidP="00987FF7">
      <w:pPr>
        <w:spacing w:line="360" w:lineRule="auto"/>
        <w:ind w:leftChars="2600" w:left="5460"/>
        <w:jc w:val="right"/>
      </w:pPr>
      <w:r w:rsidRPr="006F7AA4">
        <w:rPr>
          <w:rFonts w:hint="eastAsia"/>
          <w:sz w:val="28"/>
          <w:szCs w:val="28"/>
        </w:rPr>
        <w:t>2014</w:t>
      </w:r>
      <w:r w:rsidRPr="006F7AA4">
        <w:rPr>
          <w:rFonts w:hint="eastAsia"/>
          <w:sz w:val="28"/>
          <w:szCs w:val="28"/>
        </w:rPr>
        <w:t>年</w:t>
      </w:r>
      <w:r w:rsidRPr="006F7AA4">
        <w:rPr>
          <w:rFonts w:hint="eastAsia"/>
          <w:sz w:val="28"/>
          <w:szCs w:val="28"/>
        </w:rPr>
        <w:t>6</w:t>
      </w:r>
      <w:r w:rsidRPr="006F7AA4">
        <w:rPr>
          <w:rFonts w:hint="eastAsia"/>
          <w:sz w:val="28"/>
          <w:szCs w:val="28"/>
        </w:rPr>
        <w:t>月</w:t>
      </w:r>
      <w:r w:rsidR="00DF5A0C">
        <w:rPr>
          <w:sz w:val="28"/>
          <w:szCs w:val="28"/>
        </w:rPr>
        <w:t>30</w:t>
      </w:r>
      <w:r w:rsidRPr="006F7AA4">
        <w:rPr>
          <w:rFonts w:hint="eastAsia"/>
          <w:sz w:val="28"/>
          <w:szCs w:val="28"/>
        </w:rPr>
        <w:t>日</w:t>
      </w:r>
    </w:p>
    <w:p w14:paraId="2AEE83E8" w14:textId="1B47161A" w:rsidR="006F7AA4" w:rsidRDefault="006F7AA4" w:rsidP="00987FF7">
      <w:pPr>
        <w:widowControl/>
        <w:spacing w:line="360" w:lineRule="auto"/>
        <w:jc w:val="left"/>
      </w:pPr>
      <w:r>
        <w:br w:type="page"/>
      </w:r>
    </w:p>
    <w:p w14:paraId="3ED82A73" w14:textId="35E293DD" w:rsidR="00B615EF" w:rsidRPr="00B615EF" w:rsidRDefault="00B615EF" w:rsidP="00987FF7">
      <w:pPr>
        <w:pStyle w:val="aa"/>
        <w:spacing w:line="360" w:lineRule="auto"/>
        <w:rPr>
          <w:sz w:val="44"/>
          <w:szCs w:val="44"/>
        </w:rPr>
      </w:pPr>
      <w:bookmarkStart w:id="8" w:name="_Toc390681166"/>
      <w:bookmarkStart w:id="9" w:name="_Toc390693811"/>
      <w:bookmarkStart w:id="10" w:name="_Toc390787098"/>
      <w:bookmarkStart w:id="11" w:name="_Toc390793483"/>
      <w:bookmarkStart w:id="12" w:name="_Toc391802185"/>
      <w:bookmarkStart w:id="13" w:name="_Toc391914450"/>
      <w:r w:rsidRPr="00B615EF">
        <w:rPr>
          <w:rFonts w:hint="eastAsia"/>
          <w:sz w:val="44"/>
          <w:szCs w:val="44"/>
        </w:rPr>
        <w:lastRenderedPageBreak/>
        <w:t>目</w:t>
      </w:r>
      <w:r w:rsidRPr="00B615EF">
        <w:rPr>
          <w:rFonts w:hint="eastAsia"/>
          <w:sz w:val="44"/>
          <w:szCs w:val="44"/>
        </w:rPr>
        <w:t xml:space="preserve"> </w:t>
      </w:r>
      <w:r w:rsidRPr="00B615EF">
        <w:rPr>
          <w:rFonts w:hint="eastAsia"/>
          <w:sz w:val="44"/>
          <w:szCs w:val="44"/>
        </w:rPr>
        <w:t>录</w:t>
      </w:r>
      <w:bookmarkEnd w:id="8"/>
      <w:bookmarkEnd w:id="9"/>
      <w:bookmarkEnd w:id="10"/>
      <w:bookmarkEnd w:id="11"/>
      <w:bookmarkEnd w:id="12"/>
      <w:bookmarkEnd w:id="13"/>
    </w:p>
    <w:p w14:paraId="05E146B0" w14:textId="77777777" w:rsidR="00B615EF" w:rsidRDefault="00B615EF" w:rsidP="00987FF7">
      <w:pPr>
        <w:widowControl/>
        <w:spacing w:line="360" w:lineRule="auto"/>
        <w:jc w:val="left"/>
      </w:pPr>
      <w:bookmarkStart w:id="14" w:name="_GoBack"/>
      <w:bookmarkEnd w:id="14"/>
    </w:p>
    <w:sdt>
      <w:sdtPr>
        <w:rPr>
          <w:lang w:val="zh-CN"/>
        </w:rPr>
        <w:id w:val="-1786878807"/>
        <w:docPartObj>
          <w:docPartGallery w:val="Table of Contents"/>
          <w:docPartUnique/>
        </w:docPartObj>
      </w:sdtPr>
      <w:sdtEndPr>
        <w:rPr>
          <w:b/>
          <w:bCs/>
        </w:rPr>
      </w:sdtEndPr>
      <w:sdtContent>
        <w:p w14:paraId="47F483ED" w14:textId="305E5458" w:rsidR="008D167A" w:rsidRDefault="00B615EF" w:rsidP="008D167A">
          <w:pPr>
            <w:pStyle w:val="10"/>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91914452" w:history="1">
            <w:r w:rsidR="008D167A" w:rsidRPr="00420E83">
              <w:rPr>
                <w:rStyle w:val="a7"/>
                <w:noProof/>
              </w:rPr>
              <w:t xml:space="preserve">1. </w:t>
            </w:r>
            <w:r w:rsidR="008D167A" w:rsidRPr="00420E83">
              <w:rPr>
                <w:rStyle w:val="a7"/>
                <w:rFonts w:hint="eastAsia"/>
                <w:noProof/>
              </w:rPr>
              <w:t>概述、术语定义、目的范围</w:t>
            </w:r>
            <w:r w:rsidR="008D167A">
              <w:rPr>
                <w:noProof/>
                <w:webHidden/>
              </w:rPr>
              <w:tab/>
            </w:r>
            <w:r w:rsidR="008D167A">
              <w:rPr>
                <w:noProof/>
                <w:webHidden/>
              </w:rPr>
              <w:fldChar w:fldCharType="begin"/>
            </w:r>
            <w:r w:rsidR="008D167A">
              <w:rPr>
                <w:noProof/>
                <w:webHidden/>
              </w:rPr>
              <w:instrText xml:space="preserve"> PAGEREF _Toc391914452 \h </w:instrText>
            </w:r>
            <w:r w:rsidR="008D167A">
              <w:rPr>
                <w:noProof/>
                <w:webHidden/>
              </w:rPr>
            </w:r>
            <w:r w:rsidR="008D167A">
              <w:rPr>
                <w:noProof/>
                <w:webHidden/>
              </w:rPr>
              <w:fldChar w:fldCharType="separate"/>
            </w:r>
            <w:r w:rsidR="008D167A">
              <w:rPr>
                <w:noProof/>
                <w:webHidden/>
              </w:rPr>
              <w:t>3</w:t>
            </w:r>
            <w:r w:rsidR="008D167A">
              <w:rPr>
                <w:noProof/>
                <w:webHidden/>
              </w:rPr>
              <w:fldChar w:fldCharType="end"/>
            </w:r>
          </w:hyperlink>
        </w:p>
        <w:p w14:paraId="0A75F3F7"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53"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1.1 </w:t>
            </w:r>
            <w:r w:rsidRPr="00420E83">
              <w:rPr>
                <w:rStyle w:val="a7"/>
                <w:rFonts w:hint="eastAsia"/>
                <w:noProof/>
              </w:rPr>
              <w:t>概述及目的</w:t>
            </w:r>
            <w:r>
              <w:rPr>
                <w:noProof/>
                <w:webHidden/>
              </w:rPr>
              <w:tab/>
            </w:r>
            <w:r>
              <w:rPr>
                <w:noProof/>
                <w:webHidden/>
              </w:rPr>
              <w:fldChar w:fldCharType="begin"/>
            </w:r>
            <w:r>
              <w:rPr>
                <w:noProof/>
                <w:webHidden/>
              </w:rPr>
              <w:instrText xml:space="preserve"> PAGEREF _Toc391914453 \h </w:instrText>
            </w:r>
            <w:r>
              <w:rPr>
                <w:noProof/>
                <w:webHidden/>
              </w:rPr>
            </w:r>
            <w:r>
              <w:rPr>
                <w:noProof/>
                <w:webHidden/>
              </w:rPr>
              <w:fldChar w:fldCharType="separate"/>
            </w:r>
            <w:r>
              <w:rPr>
                <w:noProof/>
                <w:webHidden/>
              </w:rPr>
              <w:t>3</w:t>
            </w:r>
            <w:r>
              <w:rPr>
                <w:noProof/>
                <w:webHidden/>
              </w:rPr>
              <w:fldChar w:fldCharType="end"/>
            </w:r>
          </w:hyperlink>
        </w:p>
        <w:p w14:paraId="6A1D0E8A"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54"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1.2 </w:t>
            </w:r>
            <w:r w:rsidRPr="00420E83">
              <w:rPr>
                <w:rStyle w:val="a7"/>
                <w:rFonts w:hint="eastAsia"/>
                <w:noProof/>
              </w:rPr>
              <w:t>术语定义</w:t>
            </w:r>
            <w:r>
              <w:rPr>
                <w:noProof/>
                <w:webHidden/>
              </w:rPr>
              <w:tab/>
            </w:r>
            <w:r>
              <w:rPr>
                <w:noProof/>
                <w:webHidden/>
              </w:rPr>
              <w:fldChar w:fldCharType="begin"/>
            </w:r>
            <w:r>
              <w:rPr>
                <w:noProof/>
                <w:webHidden/>
              </w:rPr>
              <w:instrText xml:space="preserve"> PAGEREF _Toc391914454 \h </w:instrText>
            </w:r>
            <w:r>
              <w:rPr>
                <w:noProof/>
                <w:webHidden/>
              </w:rPr>
            </w:r>
            <w:r>
              <w:rPr>
                <w:noProof/>
                <w:webHidden/>
              </w:rPr>
              <w:fldChar w:fldCharType="separate"/>
            </w:r>
            <w:r>
              <w:rPr>
                <w:noProof/>
                <w:webHidden/>
              </w:rPr>
              <w:t>3</w:t>
            </w:r>
            <w:r>
              <w:rPr>
                <w:noProof/>
                <w:webHidden/>
              </w:rPr>
              <w:fldChar w:fldCharType="end"/>
            </w:r>
          </w:hyperlink>
        </w:p>
        <w:p w14:paraId="77C3ACBB" w14:textId="77777777" w:rsidR="008D167A" w:rsidRDefault="008D167A" w:rsidP="008D167A">
          <w:pPr>
            <w:pStyle w:val="10"/>
            <w:tabs>
              <w:tab w:val="right" w:leader="dot" w:pos="9628"/>
            </w:tabs>
            <w:spacing w:line="360" w:lineRule="auto"/>
            <w:rPr>
              <w:rFonts w:asciiTheme="minorHAnsi" w:eastAsiaTheme="minorEastAsia" w:hAnsiTheme="minorHAnsi" w:cstheme="minorBidi"/>
              <w:noProof/>
              <w:szCs w:val="22"/>
            </w:rPr>
          </w:pPr>
          <w:hyperlink w:anchor="_Toc391914455" w:history="1">
            <w:r w:rsidRPr="00420E83">
              <w:rPr>
                <w:rStyle w:val="a7"/>
                <w:noProof/>
              </w:rPr>
              <w:t xml:space="preserve">2. </w:t>
            </w:r>
            <w:r w:rsidRPr="00420E83">
              <w:rPr>
                <w:rStyle w:val="a7"/>
                <w:rFonts w:hint="eastAsia"/>
                <w:noProof/>
              </w:rPr>
              <w:t>新的</w:t>
            </w:r>
            <w:r w:rsidRPr="00420E83">
              <w:rPr>
                <w:rStyle w:val="a7"/>
                <w:noProof/>
              </w:rPr>
              <w:t>IT</w:t>
            </w:r>
            <w:r w:rsidRPr="00420E83">
              <w:rPr>
                <w:rStyle w:val="a7"/>
                <w:rFonts w:hint="eastAsia"/>
                <w:noProof/>
              </w:rPr>
              <w:t>技术对医疗卫生数据安全的挑战</w:t>
            </w:r>
            <w:r>
              <w:rPr>
                <w:noProof/>
                <w:webHidden/>
              </w:rPr>
              <w:tab/>
            </w:r>
            <w:r>
              <w:rPr>
                <w:noProof/>
                <w:webHidden/>
              </w:rPr>
              <w:fldChar w:fldCharType="begin"/>
            </w:r>
            <w:r>
              <w:rPr>
                <w:noProof/>
                <w:webHidden/>
              </w:rPr>
              <w:instrText xml:space="preserve"> PAGEREF _Toc391914455 \h </w:instrText>
            </w:r>
            <w:r>
              <w:rPr>
                <w:noProof/>
                <w:webHidden/>
              </w:rPr>
            </w:r>
            <w:r>
              <w:rPr>
                <w:noProof/>
                <w:webHidden/>
              </w:rPr>
              <w:fldChar w:fldCharType="separate"/>
            </w:r>
            <w:r>
              <w:rPr>
                <w:noProof/>
                <w:webHidden/>
              </w:rPr>
              <w:t>4</w:t>
            </w:r>
            <w:r>
              <w:rPr>
                <w:noProof/>
                <w:webHidden/>
              </w:rPr>
              <w:fldChar w:fldCharType="end"/>
            </w:r>
          </w:hyperlink>
        </w:p>
        <w:p w14:paraId="28C671A7" w14:textId="77777777" w:rsidR="008D167A" w:rsidRDefault="008D167A" w:rsidP="008D167A">
          <w:pPr>
            <w:pStyle w:val="10"/>
            <w:tabs>
              <w:tab w:val="right" w:leader="dot" w:pos="9628"/>
            </w:tabs>
            <w:spacing w:line="360" w:lineRule="auto"/>
            <w:rPr>
              <w:rFonts w:asciiTheme="minorHAnsi" w:eastAsiaTheme="minorEastAsia" w:hAnsiTheme="minorHAnsi" w:cstheme="minorBidi"/>
              <w:noProof/>
              <w:szCs w:val="22"/>
            </w:rPr>
          </w:pPr>
          <w:hyperlink w:anchor="_Toc391914456" w:history="1">
            <w:r w:rsidRPr="00420E83">
              <w:rPr>
                <w:rStyle w:val="a7"/>
                <w:noProof/>
              </w:rPr>
              <w:t xml:space="preserve">3. </w:t>
            </w:r>
            <w:r w:rsidRPr="00420E83">
              <w:rPr>
                <w:rStyle w:val="a7"/>
                <w:rFonts w:hint="eastAsia"/>
                <w:noProof/>
              </w:rPr>
              <w:t>国际上的应对与现状</w:t>
            </w:r>
            <w:r>
              <w:rPr>
                <w:noProof/>
                <w:webHidden/>
              </w:rPr>
              <w:tab/>
            </w:r>
            <w:r>
              <w:rPr>
                <w:noProof/>
                <w:webHidden/>
              </w:rPr>
              <w:fldChar w:fldCharType="begin"/>
            </w:r>
            <w:r>
              <w:rPr>
                <w:noProof/>
                <w:webHidden/>
              </w:rPr>
              <w:instrText xml:space="preserve"> PAGEREF _Toc391914456 \h </w:instrText>
            </w:r>
            <w:r>
              <w:rPr>
                <w:noProof/>
                <w:webHidden/>
              </w:rPr>
            </w:r>
            <w:r>
              <w:rPr>
                <w:noProof/>
                <w:webHidden/>
              </w:rPr>
              <w:fldChar w:fldCharType="separate"/>
            </w:r>
            <w:r>
              <w:rPr>
                <w:noProof/>
                <w:webHidden/>
              </w:rPr>
              <w:t>4</w:t>
            </w:r>
            <w:r>
              <w:rPr>
                <w:noProof/>
                <w:webHidden/>
              </w:rPr>
              <w:fldChar w:fldCharType="end"/>
            </w:r>
          </w:hyperlink>
        </w:p>
        <w:p w14:paraId="6002E6E9"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57"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3.1 </w:t>
            </w:r>
            <w:r w:rsidRPr="00420E83">
              <w:rPr>
                <w:rStyle w:val="a7"/>
                <w:rFonts w:hint="eastAsia"/>
                <w:noProof/>
              </w:rPr>
              <w:t>欧盟政策及现状</w:t>
            </w:r>
            <w:r>
              <w:rPr>
                <w:noProof/>
                <w:webHidden/>
              </w:rPr>
              <w:tab/>
            </w:r>
            <w:r>
              <w:rPr>
                <w:noProof/>
                <w:webHidden/>
              </w:rPr>
              <w:fldChar w:fldCharType="begin"/>
            </w:r>
            <w:r>
              <w:rPr>
                <w:noProof/>
                <w:webHidden/>
              </w:rPr>
              <w:instrText xml:space="preserve"> PAGEREF _Toc391914457 \h </w:instrText>
            </w:r>
            <w:r>
              <w:rPr>
                <w:noProof/>
                <w:webHidden/>
              </w:rPr>
            </w:r>
            <w:r>
              <w:rPr>
                <w:noProof/>
                <w:webHidden/>
              </w:rPr>
              <w:fldChar w:fldCharType="separate"/>
            </w:r>
            <w:r>
              <w:rPr>
                <w:noProof/>
                <w:webHidden/>
              </w:rPr>
              <w:t>4</w:t>
            </w:r>
            <w:r>
              <w:rPr>
                <w:noProof/>
                <w:webHidden/>
              </w:rPr>
              <w:fldChar w:fldCharType="end"/>
            </w:r>
          </w:hyperlink>
        </w:p>
        <w:p w14:paraId="6A617147"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58"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3.2 </w:t>
            </w:r>
            <w:r w:rsidRPr="00420E83">
              <w:rPr>
                <w:rStyle w:val="a7"/>
                <w:rFonts w:hint="eastAsia"/>
                <w:noProof/>
              </w:rPr>
              <w:t>美国政策及现状</w:t>
            </w:r>
            <w:r>
              <w:rPr>
                <w:noProof/>
                <w:webHidden/>
              </w:rPr>
              <w:tab/>
            </w:r>
            <w:r>
              <w:rPr>
                <w:noProof/>
                <w:webHidden/>
              </w:rPr>
              <w:fldChar w:fldCharType="begin"/>
            </w:r>
            <w:r>
              <w:rPr>
                <w:noProof/>
                <w:webHidden/>
              </w:rPr>
              <w:instrText xml:space="preserve"> PAGEREF _Toc391914458 \h </w:instrText>
            </w:r>
            <w:r>
              <w:rPr>
                <w:noProof/>
                <w:webHidden/>
              </w:rPr>
            </w:r>
            <w:r>
              <w:rPr>
                <w:noProof/>
                <w:webHidden/>
              </w:rPr>
              <w:fldChar w:fldCharType="separate"/>
            </w:r>
            <w:r>
              <w:rPr>
                <w:noProof/>
                <w:webHidden/>
              </w:rPr>
              <w:t>6</w:t>
            </w:r>
            <w:r>
              <w:rPr>
                <w:noProof/>
                <w:webHidden/>
              </w:rPr>
              <w:fldChar w:fldCharType="end"/>
            </w:r>
          </w:hyperlink>
        </w:p>
        <w:p w14:paraId="37439B91" w14:textId="77777777" w:rsidR="008D167A" w:rsidRDefault="008D167A" w:rsidP="008D167A">
          <w:pPr>
            <w:pStyle w:val="10"/>
            <w:tabs>
              <w:tab w:val="right" w:leader="dot" w:pos="9628"/>
            </w:tabs>
            <w:spacing w:line="360" w:lineRule="auto"/>
            <w:rPr>
              <w:rFonts w:asciiTheme="minorHAnsi" w:eastAsiaTheme="minorEastAsia" w:hAnsiTheme="minorHAnsi" w:cstheme="minorBidi"/>
              <w:noProof/>
              <w:szCs w:val="22"/>
            </w:rPr>
          </w:pPr>
          <w:hyperlink w:anchor="_Toc391914459" w:history="1">
            <w:r w:rsidRPr="00420E83">
              <w:rPr>
                <w:rStyle w:val="a7"/>
                <w:noProof/>
              </w:rPr>
              <w:t xml:space="preserve">4 </w:t>
            </w:r>
            <w:r w:rsidRPr="00420E83">
              <w:rPr>
                <w:rStyle w:val="a7"/>
                <w:rFonts w:hint="eastAsia"/>
                <w:noProof/>
              </w:rPr>
              <w:t>框架</w:t>
            </w:r>
            <w:r>
              <w:rPr>
                <w:noProof/>
                <w:webHidden/>
              </w:rPr>
              <w:tab/>
            </w:r>
            <w:r>
              <w:rPr>
                <w:noProof/>
                <w:webHidden/>
              </w:rPr>
              <w:fldChar w:fldCharType="begin"/>
            </w:r>
            <w:r>
              <w:rPr>
                <w:noProof/>
                <w:webHidden/>
              </w:rPr>
              <w:instrText xml:space="preserve"> PAGEREF _Toc391914459 \h </w:instrText>
            </w:r>
            <w:r>
              <w:rPr>
                <w:noProof/>
                <w:webHidden/>
              </w:rPr>
            </w:r>
            <w:r>
              <w:rPr>
                <w:noProof/>
                <w:webHidden/>
              </w:rPr>
              <w:fldChar w:fldCharType="separate"/>
            </w:r>
            <w:r>
              <w:rPr>
                <w:noProof/>
                <w:webHidden/>
              </w:rPr>
              <w:t>8</w:t>
            </w:r>
            <w:r>
              <w:rPr>
                <w:noProof/>
                <w:webHidden/>
              </w:rPr>
              <w:fldChar w:fldCharType="end"/>
            </w:r>
          </w:hyperlink>
        </w:p>
        <w:p w14:paraId="37B3DD4C"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60"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4.1 </w:t>
            </w:r>
            <w:r w:rsidRPr="00420E83">
              <w:rPr>
                <w:rStyle w:val="a7"/>
                <w:rFonts w:hint="eastAsia"/>
                <w:noProof/>
              </w:rPr>
              <w:t>个人数据处理的原则</w:t>
            </w:r>
            <w:r>
              <w:rPr>
                <w:noProof/>
                <w:webHidden/>
              </w:rPr>
              <w:tab/>
            </w:r>
            <w:r>
              <w:rPr>
                <w:noProof/>
                <w:webHidden/>
              </w:rPr>
              <w:fldChar w:fldCharType="begin"/>
            </w:r>
            <w:r>
              <w:rPr>
                <w:noProof/>
                <w:webHidden/>
              </w:rPr>
              <w:instrText xml:space="preserve"> PAGEREF _Toc391914460 \h </w:instrText>
            </w:r>
            <w:r>
              <w:rPr>
                <w:noProof/>
                <w:webHidden/>
              </w:rPr>
            </w:r>
            <w:r>
              <w:rPr>
                <w:noProof/>
                <w:webHidden/>
              </w:rPr>
              <w:fldChar w:fldCharType="separate"/>
            </w:r>
            <w:r>
              <w:rPr>
                <w:noProof/>
                <w:webHidden/>
              </w:rPr>
              <w:t>8</w:t>
            </w:r>
            <w:r>
              <w:rPr>
                <w:noProof/>
                <w:webHidden/>
              </w:rPr>
              <w:fldChar w:fldCharType="end"/>
            </w:r>
          </w:hyperlink>
        </w:p>
        <w:p w14:paraId="0A3D7B5D"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61"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4.2 </w:t>
            </w:r>
            <w:r w:rsidRPr="00420E83">
              <w:rPr>
                <w:rStyle w:val="a7"/>
                <w:rFonts w:hint="eastAsia"/>
                <w:noProof/>
              </w:rPr>
              <w:t>病人的权利</w:t>
            </w:r>
            <w:r>
              <w:rPr>
                <w:noProof/>
                <w:webHidden/>
              </w:rPr>
              <w:tab/>
            </w:r>
            <w:r>
              <w:rPr>
                <w:noProof/>
                <w:webHidden/>
              </w:rPr>
              <w:fldChar w:fldCharType="begin"/>
            </w:r>
            <w:r>
              <w:rPr>
                <w:noProof/>
                <w:webHidden/>
              </w:rPr>
              <w:instrText xml:space="preserve"> PAGEREF _Toc391914461 \h </w:instrText>
            </w:r>
            <w:r>
              <w:rPr>
                <w:noProof/>
                <w:webHidden/>
              </w:rPr>
            </w:r>
            <w:r>
              <w:rPr>
                <w:noProof/>
                <w:webHidden/>
              </w:rPr>
              <w:fldChar w:fldCharType="separate"/>
            </w:r>
            <w:r>
              <w:rPr>
                <w:noProof/>
                <w:webHidden/>
              </w:rPr>
              <w:t>8</w:t>
            </w:r>
            <w:r>
              <w:rPr>
                <w:noProof/>
                <w:webHidden/>
              </w:rPr>
              <w:fldChar w:fldCharType="end"/>
            </w:r>
          </w:hyperlink>
        </w:p>
        <w:p w14:paraId="73B24E96"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62"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4.3 </w:t>
            </w:r>
            <w:r w:rsidRPr="00420E83">
              <w:rPr>
                <w:rStyle w:val="a7"/>
                <w:rFonts w:hint="eastAsia"/>
                <w:noProof/>
              </w:rPr>
              <w:t>使用医疗隐私信息的规则</w:t>
            </w:r>
            <w:r>
              <w:rPr>
                <w:noProof/>
                <w:webHidden/>
              </w:rPr>
              <w:tab/>
            </w:r>
            <w:r>
              <w:rPr>
                <w:noProof/>
                <w:webHidden/>
              </w:rPr>
              <w:fldChar w:fldCharType="begin"/>
            </w:r>
            <w:r>
              <w:rPr>
                <w:noProof/>
                <w:webHidden/>
              </w:rPr>
              <w:instrText xml:space="preserve"> PAGEREF _Toc391914462 \h </w:instrText>
            </w:r>
            <w:r>
              <w:rPr>
                <w:noProof/>
                <w:webHidden/>
              </w:rPr>
            </w:r>
            <w:r>
              <w:rPr>
                <w:noProof/>
                <w:webHidden/>
              </w:rPr>
              <w:fldChar w:fldCharType="separate"/>
            </w:r>
            <w:r>
              <w:rPr>
                <w:noProof/>
                <w:webHidden/>
              </w:rPr>
              <w:t>9</w:t>
            </w:r>
            <w:r>
              <w:rPr>
                <w:noProof/>
                <w:webHidden/>
              </w:rPr>
              <w:fldChar w:fldCharType="end"/>
            </w:r>
          </w:hyperlink>
        </w:p>
        <w:p w14:paraId="1A7DCC5A"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63"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4.4 </w:t>
            </w:r>
            <w:r w:rsidRPr="00420E83">
              <w:rPr>
                <w:rStyle w:val="a7"/>
                <w:rFonts w:hint="eastAsia"/>
                <w:noProof/>
              </w:rPr>
              <w:t>相关的医疗标准的建立</w:t>
            </w:r>
            <w:r>
              <w:rPr>
                <w:noProof/>
                <w:webHidden/>
              </w:rPr>
              <w:tab/>
            </w:r>
            <w:r>
              <w:rPr>
                <w:noProof/>
                <w:webHidden/>
              </w:rPr>
              <w:fldChar w:fldCharType="begin"/>
            </w:r>
            <w:r>
              <w:rPr>
                <w:noProof/>
                <w:webHidden/>
              </w:rPr>
              <w:instrText xml:space="preserve"> PAGEREF _Toc391914463 \h </w:instrText>
            </w:r>
            <w:r>
              <w:rPr>
                <w:noProof/>
                <w:webHidden/>
              </w:rPr>
            </w:r>
            <w:r>
              <w:rPr>
                <w:noProof/>
                <w:webHidden/>
              </w:rPr>
              <w:fldChar w:fldCharType="separate"/>
            </w:r>
            <w:r>
              <w:rPr>
                <w:noProof/>
                <w:webHidden/>
              </w:rPr>
              <w:t>9</w:t>
            </w:r>
            <w:r>
              <w:rPr>
                <w:noProof/>
                <w:webHidden/>
              </w:rPr>
              <w:fldChar w:fldCharType="end"/>
            </w:r>
          </w:hyperlink>
        </w:p>
        <w:p w14:paraId="671555E9"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64"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4.5 </w:t>
            </w:r>
            <w:r w:rsidRPr="00420E83">
              <w:rPr>
                <w:rStyle w:val="a7"/>
                <w:rFonts w:hint="eastAsia"/>
                <w:noProof/>
              </w:rPr>
              <w:t>电子病历系统（</w:t>
            </w:r>
            <w:r w:rsidRPr="00420E83">
              <w:rPr>
                <w:rStyle w:val="a7"/>
                <w:noProof/>
              </w:rPr>
              <w:t>EHR</w:t>
            </w:r>
            <w:r w:rsidRPr="00420E83">
              <w:rPr>
                <w:rStyle w:val="a7"/>
                <w:rFonts w:hint="eastAsia"/>
                <w:noProof/>
              </w:rPr>
              <w:t>）的安全性要求</w:t>
            </w:r>
            <w:r>
              <w:rPr>
                <w:noProof/>
                <w:webHidden/>
              </w:rPr>
              <w:tab/>
            </w:r>
            <w:r>
              <w:rPr>
                <w:noProof/>
                <w:webHidden/>
              </w:rPr>
              <w:fldChar w:fldCharType="begin"/>
            </w:r>
            <w:r>
              <w:rPr>
                <w:noProof/>
                <w:webHidden/>
              </w:rPr>
              <w:instrText xml:space="preserve"> PAGEREF _Toc391914464 \h </w:instrText>
            </w:r>
            <w:r>
              <w:rPr>
                <w:noProof/>
                <w:webHidden/>
              </w:rPr>
            </w:r>
            <w:r>
              <w:rPr>
                <w:noProof/>
                <w:webHidden/>
              </w:rPr>
              <w:fldChar w:fldCharType="separate"/>
            </w:r>
            <w:r>
              <w:rPr>
                <w:noProof/>
                <w:webHidden/>
              </w:rPr>
              <w:t>10</w:t>
            </w:r>
            <w:r>
              <w:rPr>
                <w:noProof/>
                <w:webHidden/>
              </w:rPr>
              <w:fldChar w:fldCharType="end"/>
            </w:r>
          </w:hyperlink>
        </w:p>
        <w:p w14:paraId="388DB4D8"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65"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4.6 </w:t>
            </w:r>
            <w:r w:rsidRPr="00420E83">
              <w:rPr>
                <w:rStyle w:val="a7"/>
                <w:rFonts w:hint="eastAsia"/>
                <w:noProof/>
              </w:rPr>
              <w:t>保护医疗隐私信息的措施</w:t>
            </w:r>
            <w:r>
              <w:rPr>
                <w:noProof/>
                <w:webHidden/>
              </w:rPr>
              <w:tab/>
            </w:r>
            <w:r>
              <w:rPr>
                <w:noProof/>
                <w:webHidden/>
              </w:rPr>
              <w:fldChar w:fldCharType="begin"/>
            </w:r>
            <w:r>
              <w:rPr>
                <w:noProof/>
                <w:webHidden/>
              </w:rPr>
              <w:instrText xml:space="preserve"> PAGEREF _Toc391914465 \h </w:instrText>
            </w:r>
            <w:r>
              <w:rPr>
                <w:noProof/>
                <w:webHidden/>
              </w:rPr>
            </w:r>
            <w:r>
              <w:rPr>
                <w:noProof/>
                <w:webHidden/>
              </w:rPr>
              <w:fldChar w:fldCharType="separate"/>
            </w:r>
            <w:r>
              <w:rPr>
                <w:noProof/>
                <w:webHidden/>
              </w:rPr>
              <w:t>10</w:t>
            </w:r>
            <w:r>
              <w:rPr>
                <w:noProof/>
                <w:webHidden/>
              </w:rPr>
              <w:fldChar w:fldCharType="end"/>
            </w:r>
          </w:hyperlink>
        </w:p>
        <w:p w14:paraId="2F5F9D35"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66"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4.7 </w:t>
            </w:r>
            <w:r w:rsidRPr="00420E83">
              <w:rPr>
                <w:rStyle w:val="a7"/>
                <w:rFonts w:hint="eastAsia"/>
                <w:noProof/>
              </w:rPr>
              <w:t>对泄露隐私行为的处罚</w:t>
            </w:r>
            <w:r>
              <w:rPr>
                <w:noProof/>
                <w:webHidden/>
              </w:rPr>
              <w:tab/>
            </w:r>
            <w:r>
              <w:rPr>
                <w:noProof/>
                <w:webHidden/>
              </w:rPr>
              <w:fldChar w:fldCharType="begin"/>
            </w:r>
            <w:r>
              <w:rPr>
                <w:noProof/>
                <w:webHidden/>
              </w:rPr>
              <w:instrText xml:space="preserve"> PAGEREF _Toc391914466 \h </w:instrText>
            </w:r>
            <w:r>
              <w:rPr>
                <w:noProof/>
                <w:webHidden/>
              </w:rPr>
            </w:r>
            <w:r>
              <w:rPr>
                <w:noProof/>
                <w:webHidden/>
              </w:rPr>
              <w:fldChar w:fldCharType="separate"/>
            </w:r>
            <w:r>
              <w:rPr>
                <w:noProof/>
                <w:webHidden/>
              </w:rPr>
              <w:t>11</w:t>
            </w:r>
            <w:r>
              <w:rPr>
                <w:noProof/>
                <w:webHidden/>
              </w:rPr>
              <w:fldChar w:fldCharType="end"/>
            </w:r>
          </w:hyperlink>
        </w:p>
        <w:p w14:paraId="021ED2D3"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67"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4.8 </w:t>
            </w:r>
            <w:r w:rsidRPr="00420E83">
              <w:rPr>
                <w:rStyle w:val="a7"/>
                <w:rFonts w:hint="eastAsia"/>
                <w:noProof/>
              </w:rPr>
              <w:t>隐私泄露报告制度</w:t>
            </w:r>
            <w:r>
              <w:rPr>
                <w:noProof/>
                <w:webHidden/>
              </w:rPr>
              <w:tab/>
            </w:r>
            <w:r>
              <w:rPr>
                <w:noProof/>
                <w:webHidden/>
              </w:rPr>
              <w:fldChar w:fldCharType="begin"/>
            </w:r>
            <w:r>
              <w:rPr>
                <w:noProof/>
                <w:webHidden/>
              </w:rPr>
              <w:instrText xml:space="preserve"> PAGEREF _Toc391914467 \h </w:instrText>
            </w:r>
            <w:r>
              <w:rPr>
                <w:noProof/>
                <w:webHidden/>
              </w:rPr>
            </w:r>
            <w:r>
              <w:rPr>
                <w:noProof/>
                <w:webHidden/>
              </w:rPr>
              <w:fldChar w:fldCharType="separate"/>
            </w:r>
            <w:r>
              <w:rPr>
                <w:noProof/>
                <w:webHidden/>
              </w:rPr>
              <w:t>11</w:t>
            </w:r>
            <w:r>
              <w:rPr>
                <w:noProof/>
                <w:webHidden/>
              </w:rPr>
              <w:fldChar w:fldCharType="end"/>
            </w:r>
          </w:hyperlink>
        </w:p>
        <w:p w14:paraId="738A9096"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68"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4.9 </w:t>
            </w:r>
            <w:r w:rsidRPr="00420E83">
              <w:rPr>
                <w:rStyle w:val="a7"/>
                <w:rFonts w:hint="eastAsia"/>
                <w:noProof/>
              </w:rPr>
              <w:t>建立相关监管机构</w:t>
            </w:r>
            <w:r>
              <w:rPr>
                <w:noProof/>
                <w:webHidden/>
              </w:rPr>
              <w:tab/>
            </w:r>
            <w:r>
              <w:rPr>
                <w:noProof/>
                <w:webHidden/>
              </w:rPr>
              <w:fldChar w:fldCharType="begin"/>
            </w:r>
            <w:r>
              <w:rPr>
                <w:noProof/>
                <w:webHidden/>
              </w:rPr>
              <w:instrText xml:space="preserve"> PAGEREF _Toc391914468 \h </w:instrText>
            </w:r>
            <w:r>
              <w:rPr>
                <w:noProof/>
                <w:webHidden/>
              </w:rPr>
            </w:r>
            <w:r>
              <w:rPr>
                <w:noProof/>
                <w:webHidden/>
              </w:rPr>
              <w:fldChar w:fldCharType="separate"/>
            </w:r>
            <w:r>
              <w:rPr>
                <w:noProof/>
                <w:webHidden/>
              </w:rPr>
              <w:t>11</w:t>
            </w:r>
            <w:r>
              <w:rPr>
                <w:noProof/>
                <w:webHidden/>
              </w:rPr>
              <w:fldChar w:fldCharType="end"/>
            </w:r>
          </w:hyperlink>
        </w:p>
        <w:p w14:paraId="25D9C395"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69"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4.10 HIT</w:t>
            </w:r>
            <w:r w:rsidRPr="00420E83">
              <w:rPr>
                <w:rStyle w:val="a7"/>
                <w:rFonts w:hint="eastAsia"/>
                <w:noProof/>
              </w:rPr>
              <w:t>安全从业队伍的培养</w:t>
            </w:r>
            <w:r>
              <w:rPr>
                <w:noProof/>
                <w:webHidden/>
              </w:rPr>
              <w:tab/>
            </w:r>
            <w:r>
              <w:rPr>
                <w:noProof/>
                <w:webHidden/>
              </w:rPr>
              <w:fldChar w:fldCharType="begin"/>
            </w:r>
            <w:r>
              <w:rPr>
                <w:noProof/>
                <w:webHidden/>
              </w:rPr>
              <w:instrText xml:space="preserve"> PAGEREF _Toc391914469 \h </w:instrText>
            </w:r>
            <w:r>
              <w:rPr>
                <w:noProof/>
                <w:webHidden/>
              </w:rPr>
            </w:r>
            <w:r>
              <w:rPr>
                <w:noProof/>
                <w:webHidden/>
              </w:rPr>
              <w:fldChar w:fldCharType="separate"/>
            </w:r>
            <w:r>
              <w:rPr>
                <w:noProof/>
                <w:webHidden/>
              </w:rPr>
              <w:t>11</w:t>
            </w:r>
            <w:r>
              <w:rPr>
                <w:noProof/>
                <w:webHidden/>
              </w:rPr>
              <w:fldChar w:fldCharType="end"/>
            </w:r>
          </w:hyperlink>
        </w:p>
        <w:p w14:paraId="2E30E3B4"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70"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4.11 HIT </w:t>
            </w:r>
            <w:r w:rsidRPr="00420E83">
              <w:rPr>
                <w:rStyle w:val="a7"/>
                <w:rFonts w:hint="eastAsia"/>
                <w:noProof/>
              </w:rPr>
              <w:t>安全系统的开发</w:t>
            </w:r>
            <w:r>
              <w:rPr>
                <w:noProof/>
                <w:webHidden/>
              </w:rPr>
              <w:tab/>
            </w:r>
            <w:r>
              <w:rPr>
                <w:noProof/>
                <w:webHidden/>
              </w:rPr>
              <w:fldChar w:fldCharType="begin"/>
            </w:r>
            <w:r>
              <w:rPr>
                <w:noProof/>
                <w:webHidden/>
              </w:rPr>
              <w:instrText xml:space="preserve"> PAGEREF _Toc391914470 \h </w:instrText>
            </w:r>
            <w:r>
              <w:rPr>
                <w:noProof/>
                <w:webHidden/>
              </w:rPr>
            </w:r>
            <w:r>
              <w:rPr>
                <w:noProof/>
                <w:webHidden/>
              </w:rPr>
              <w:fldChar w:fldCharType="separate"/>
            </w:r>
            <w:r>
              <w:rPr>
                <w:noProof/>
                <w:webHidden/>
              </w:rPr>
              <w:t>12</w:t>
            </w:r>
            <w:r>
              <w:rPr>
                <w:noProof/>
                <w:webHidden/>
              </w:rPr>
              <w:fldChar w:fldCharType="end"/>
            </w:r>
          </w:hyperlink>
        </w:p>
        <w:p w14:paraId="249C2930" w14:textId="77777777" w:rsidR="008D167A" w:rsidRDefault="008D167A" w:rsidP="008D167A">
          <w:pPr>
            <w:pStyle w:val="10"/>
            <w:tabs>
              <w:tab w:val="right" w:leader="dot" w:pos="9628"/>
            </w:tabs>
            <w:spacing w:line="360" w:lineRule="auto"/>
            <w:rPr>
              <w:rFonts w:asciiTheme="minorHAnsi" w:eastAsiaTheme="minorEastAsia" w:hAnsiTheme="minorHAnsi" w:cstheme="minorBidi"/>
              <w:noProof/>
              <w:szCs w:val="22"/>
            </w:rPr>
          </w:pPr>
          <w:hyperlink w:anchor="_Toc391914471" w:history="1">
            <w:r w:rsidRPr="00420E83">
              <w:rPr>
                <w:rStyle w:val="a7"/>
                <w:noProof/>
              </w:rPr>
              <w:t xml:space="preserve">5. </w:t>
            </w:r>
            <w:r w:rsidRPr="00420E83">
              <w:rPr>
                <w:rStyle w:val="a7"/>
                <w:rFonts w:hint="eastAsia"/>
                <w:noProof/>
              </w:rPr>
              <w:t>角色与权力限制</w:t>
            </w:r>
            <w:r w:rsidRPr="00420E83">
              <w:rPr>
                <w:rStyle w:val="a7"/>
                <w:noProof/>
              </w:rPr>
              <w:t>Matrix</w:t>
            </w:r>
            <w:r>
              <w:rPr>
                <w:noProof/>
                <w:webHidden/>
              </w:rPr>
              <w:tab/>
            </w:r>
            <w:r>
              <w:rPr>
                <w:noProof/>
                <w:webHidden/>
              </w:rPr>
              <w:fldChar w:fldCharType="begin"/>
            </w:r>
            <w:r>
              <w:rPr>
                <w:noProof/>
                <w:webHidden/>
              </w:rPr>
              <w:instrText xml:space="preserve"> PAGEREF _Toc391914471 \h </w:instrText>
            </w:r>
            <w:r>
              <w:rPr>
                <w:noProof/>
                <w:webHidden/>
              </w:rPr>
            </w:r>
            <w:r>
              <w:rPr>
                <w:noProof/>
                <w:webHidden/>
              </w:rPr>
              <w:fldChar w:fldCharType="separate"/>
            </w:r>
            <w:r>
              <w:rPr>
                <w:noProof/>
                <w:webHidden/>
              </w:rPr>
              <w:t>12</w:t>
            </w:r>
            <w:r>
              <w:rPr>
                <w:noProof/>
                <w:webHidden/>
              </w:rPr>
              <w:fldChar w:fldCharType="end"/>
            </w:r>
          </w:hyperlink>
        </w:p>
        <w:p w14:paraId="15E4E424"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72"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5.1 </w:t>
            </w:r>
            <w:r w:rsidRPr="00420E83">
              <w:rPr>
                <w:rStyle w:val="a7"/>
                <w:rFonts w:hint="eastAsia"/>
                <w:noProof/>
              </w:rPr>
              <w:t>病人</w:t>
            </w:r>
            <w:r>
              <w:rPr>
                <w:noProof/>
                <w:webHidden/>
              </w:rPr>
              <w:tab/>
            </w:r>
            <w:r>
              <w:rPr>
                <w:noProof/>
                <w:webHidden/>
              </w:rPr>
              <w:fldChar w:fldCharType="begin"/>
            </w:r>
            <w:r>
              <w:rPr>
                <w:noProof/>
                <w:webHidden/>
              </w:rPr>
              <w:instrText xml:space="preserve"> PAGEREF _Toc391914472 \h </w:instrText>
            </w:r>
            <w:r>
              <w:rPr>
                <w:noProof/>
                <w:webHidden/>
              </w:rPr>
            </w:r>
            <w:r>
              <w:rPr>
                <w:noProof/>
                <w:webHidden/>
              </w:rPr>
              <w:fldChar w:fldCharType="separate"/>
            </w:r>
            <w:r>
              <w:rPr>
                <w:noProof/>
                <w:webHidden/>
              </w:rPr>
              <w:t>12</w:t>
            </w:r>
            <w:r>
              <w:rPr>
                <w:noProof/>
                <w:webHidden/>
              </w:rPr>
              <w:fldChar w:fldCharType="end"/>
            </w:r>
          </w:hyperlink>
        </w:p>
        <w:p w14:paraId="0910FA6B"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73"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5.2 </w:t>
            </w:r>
            <w:r w:rsidRPr="00420E83">
              <w:rPr>
                <w:rStyle w:val="a7"/>
                <w:rFonts w:hint="eastAsia"/>
                <w:noProof/>
              </w:rPr>
              <w:t>医院</w:t>
            </w:r>
            <w:r>
              <w:rPr>
                <w:noProof/>
                <w:webHidden/>
              </w:rPr>
              <w:tab/>
            </w:r>
            <w:r>
              <w:rPr>
                <w:noProof/>
                <w:webHidden/>
              </w:rPr>
              <w:fldChar w:fldCharType="begin"/>
            </w:r>
            <w:r>
              <w:rPr>
                <w:noProof/>
                <w:webHidden/>
              </w:rPr>
              <w:instrText xml:space="preserve"> PAGEREF _Toc391914473 \h </w:instrText>
            </w:r>
            <w:r>
              <w:rPr>
                <w:noProof/>
                <w:webHidden/>
              </w:rPr>
            </w:r>
            <w:r>
              <w:rPr>
                <w:noProof/>
                <w:webHidden/>
              </w:rPr>
              <w:fldChar w:fldCharType="separate"/>
            </w:r>
            <w:r>
              <w:rPr>
                <w:noProof/>
                <w:webHidden/>
              </w:rPr>
              <w:t>12</w:t>
            </w:r>
            <w:r>
              <w:rPr>
                <w:noProof/>
                <w:webHidden/>
              </w:rPr>
              <w:fldChar w:fldCharType="end"/>
            </w:r>
          </w:hyperlink>
        </w:p>
        <w:p w14:paraId="6B639D55" w14:textId="77777777" w:rsidR="008D167A" w:rsidRDefault="008D167A" w:rsidP="008D167A">
          <w:pPr>
            <w:pStyle w:val="20"/>
            <w:tabs>
              <w:tab w:val="left" w:pos="840"/>
              <w:tab w:val="right" w:leader="dot" w:pos="9628"/>
            </w:tabs>
            <w:spacing w:line="360" w:lineRule="auto"/>
            <w:rPr>
              <w:rFonts w:asciiTheme="minorHAnsi" w:eastAsiaTheme="minorEastAsia" w:hAnsiTheme="minorHAnsi" w:cstheme="minorBidi"/>
              <w:noProof/>
              <w:szCs w:val="22"/>
            </w:rPr>
          </w:pPr>
          <w:hyperlink w:anchor="_Toc391914474" w:history="1">
            <w:r w:rsidRPr="00420E83">
              <w:rPr>
                <w:rStyle w:val="a7"/>
                <w:rFonts w:ascii="Wingdings" w:hAnsi="Wingdings"/>
                <w:noProof/>
              </w:rPr>
              <w:t></w:t>
            </w:r>
            <w:r>
              <w:rPr>
                <w:rFonts w:asciiTheme="minorHAnsi" w:eastAsiaTheme="minorEastAsia" w:hAnsiTheme="minorHAnsi" w:cstheme="minorBidi"/>
                <w:noProof/>
                <w:szCs w:val="22"/>
              </w:rPr>
              <w:tab/>
            </w:r>
            <w:r w:rsidRPr="00420E83">
              <w:rPr>
                <w:rStyle w:val="a7"/>
                <w:noProof/>
              </w:rPr>
              <w:t xml:space="preserve">5.3 </w:t>
            </w:r>
            <w:r w:rsidRPr="00420E83">
              <w:rPr>
                <w:rStyle w:val="a7"/>
                <w:rFonts w:hint="eastAsia"/>
                <w:noProof/>
              </w:rPr>
              <w:t>医务人员</w:t>
            </w:r>
            <w:r>
              <w:rPr>
                <w:noProof/>
                <w:webHidden/>
              </w:rPr>
              <w:tab/>
            </w:r>
            <w:r>
              <w:rPr>
                <w:noProof/>
                <w:webHidden/>
              </w:rPr>
              <w:fldChar w:fldCharType="begin"/>
            </w:r>
            <w:r>
              <w:rPr>
                <w:noProof/>
                <w:webHidden/>
              </w:rPr>
              <w:instrText xml:space="preserve"> PAGEREF _Toc391914474 \h </w:instrText>
            </w:r>
            <w:r>
              <w:rPr>
                <w:noProof/>
                <w:webHidden/>
              </w:rPr>
            </w:r>
            <w:r>
              <w:rPr>
                <w:noProof/>
                <w:webHidden/>
              </w:rPr>
              <w:fldChar w:fldCharType="separate"/>
            </w:r>
            <w:r>
              <w:rPr>
                <w:noProof/>
                <w:webHidden/>
              </w:rPr>
              <w:t>12</w:t>
            </w:r>
            <w:r>
              <w:rPr>
                <w:noProof/>
                <w:webHidden/>
              </w:rPr>
              <w:fldChar w:fldCharType="end"/>
            </w:r>
          </w:hyperlink>
        </w:p>
        <w:p w14:paraId="182B7CCB" w14:textId="2140046F" w:rsidR="00B615EF" w:rsidRDefault="00B615EF" w:rsidP="00987FF7">
          <w:pPr>
            <w:spacing w:line="360" w:lineRule="auto"/>
          </w:pPr>
          <w:r>
            <w:rPr>
              <w:b/>
              <w:bCs/>
              <w:lang w:val="zh-CN"/>
            </w:rPr>
            <w:fldChar w:fldCharType="end"/>
          </w:r>
        </w:p>
      </w:sdtContent>
    </w:sdt>
    <w:p w14:paraId="7EE0218F" w14:textId="77777777" w:rsidR="00B615EF" w:rsidRDefault="00B615EF" w:rsidP="00987FF7">
      <w:pPr>
        <w:widowControl/>
        <w:spacing w:line="360" w:lineRule="auto"/>
        <w:jc w:val="left"/>
      </w:pPr>
    </w:p>
    <w:p w14:paraId="7DF1C324" w14:textId="2E61774D" w:rsidR="00B615EF" w:rsidRDefault="00B615EF" w:rsidP="00987FF7">
      <w:pPr>
        <w:widowControl/>
        <w:spacing w:line="360" w:lineRule="auto"/>
        <w:jc w:val="left"/>
        <w:rPr>
          <w:rFonts w:asciiTheme="majorHAnsi" w:hAnsiTheme="majorHAnsi" w:cstheme="majorBidi"/>
          <w:b/>
          <w:bCs/>
          <w:sz w:val="32"/>
          <w:szCs w:val="32"/>
        </w:rPr>
      </w:pPr>
      <w:r>
        <w:br w:type="page"/>
      </w:r>
    </w:p>
    <w:p w14:paraId="4E7CFAEB" w14:textId="5AF22B89" w:rsidR="00C07C66" w:rsidRPr="00FA158F" w:rsidRDefault="000120A5" w:rsidP="00987FF7">
      <w:pPr>
        <w:pStyle w:val="a6"/>
        <w:spacing w:before="100" w:beforeAutospacing="1" w:line="360" w:lineRule="auto"/>
        <w:rPr>
          <w:sz w:val="44"/>
          <w:szCs w:val="44"/>
        </w:rPr>
      </w:pPr>
      <w:bookmarkStart w:id="15" w:name="_Toc391802186"/>
      <w:bookmarkStart w:id="16" w:name="_Toc391914451"/>
      <w:r w:rsidRPr="00FA158F">
        <w:rPr>
          <w:rFonts w:hint="eastAsia"/>
          <w:sz w:val="44"/>
          <w:szCs w:val="44"/>
        </w:rPr>
        <w:lastRenderedPageBreak/>
        <w:t>在信息技术深入广泛应用环境下医疗卫生数据安全的政策研究</w:t>
      </w:r>
      <w:bookmarkEnd w:id="15"/>
      <w:bookmarkEnd w:id="16"/>
    </w:p>
    <w:p w14:paraId="4E7CFAEC" w14:textId="77777777" w:rsidR="00320789" w:rsidRDefault="00320789" w:rsidP="00987FF7">
      <w:pPr>
        <w:spacing w:line="360" w:lineRule="auto"/>
      </w:pPr>
    </w:p>
    <w:p w14:paraId="5C0A0333" w14:textId="575FE39B" w:rsidR="00E83545" w:rsidRDefault="00E83545" w:rsidP="00987FF7">
      <w:pPr>
        <w:pStyle w:val="1"/>
        <w:spacing w:line="360" w:lineRule="auto"/>
      </w:pPr>
      <w:bookmarkStart w:id="17" w:name="_Toc391914452"/>
      <w:r w:rsidRPr="00E83545">
        <w:rPr>
          <w:rFonts w:hint="eastAsia"/>
        </w:rPr>
        <w:t>1.</w:t>
      </w:r>
      <w:r>
        <w:rPr>
          <w:rFonts w:hint="eastAsia"/>
        </w:rPr>
        <w:t xml:space="preserve"> </w:t>
      </w:r>
      <w:r w:rsidRPr="00E83545">
        <w:rPr>
          <w:rFonts w:hint="eastAsia"/>
        </w:rPr>
        <w:t>概述、术语定义、目的范围</w:t>
      </w:r>
      <w:bookmarkEnd w:id="17"/>
    </w:p>
    <w:p w14:paraId="7ABC6AE3" w14:textId="09C3C55C" w:rsidR="00AC1B98" w:rsidRPr="00AC1B98" w:rsidRDefault="003341D1" w:rsidP="00A0033E">
      <w:pPr>
        <w:pStyle w:val="2"/>
      </w:pPr>
      <w:bookmarkStart w:id="18" w:name="_Toc391914453"/>
      <w:r>
        <w:rPr>
          <w:rFonts w:hint="eastAsia"/>
        </w:rPr>
        <w:t>1</w:t>
      </w:r>
      <w:r>
        <w:t>.</w:t>
      </w:r>
      <w:r w:rsidR="00A0033E">
        <w:t>1</w:t>
      </w:r>
      <w:r>
        <w:t xml:space="preserve"> </w:t>
      </w:r>
      <w:r>
        <w:rPr>
          <w:rFonts w:hint="eastAsia"/>
        </w:rPr>
        <w:t>概述</w:t>
      </w:r>
      <w:r>
        <w:t>及目的</w:t>
      </w:r>
      <w:bookmarkEnd w:id="18"/>
    </w:p>
    <w:p w14:paraId="65A7D555" w14:textId="1635A0D7" w:rsidR="00351C0A" w:rsidRDefault="00BD4CF9" w:rsidP="00987FF7">
      <w:pPr>
        <w:spacing w:line="360" w:lineRule="auto"/>
        <w:ind w:firstLineChars="200" w:firstLine="420"/>
      </w:pPr>
      <w:r>
        <w:rPr>
          <w:rFonts w:hint="eastAsia"/>
        </w:rPr>
        <w:t>医疗</w:t>
      </w:r>
      <w:r w:rsidR="00351C0A" w:rsidRPr="00351C0A">
        <w:rPr>
          <w:rFonts w:hint="eastAsia"/>
        </w:rPr>
        <w:t>涉及</w:t>
      </w:r>
      <w:r w:rsidR="00351C0A">
        <w:rPr>
          <w:rFonts w:hint="eastAsia"/>
        </w:rPr>
        <w:t>到国家</w:t>
      </w:r>
      <w:r w:rsidR="00351C0A">
        <w:t>的根本</w:t>
      </w:r>
      <w:r w:rsidR="00351C0A">
        <w:rPr>
          <w:rFonts w:hint="eastAsia"/>
        </w:rPr>
        <w:t>利益，</w:t>
      </w:r>
      <w:r w:rsidR="00351C0A" w:rsidRPr="00351C0A">
        <w:rPr>
          <w:rFonts w:hint="eastAsia"/>
        </w:rPr>
        <w:t>关系</w:t>
      </w:r>
      <w:r w:rsidR="00351C0A">
        <w:rPr>
          <w:rFonts w:hint="eastAsia"/>
        </w:rPr>
        <w:t>到民生</w:t>
      </w:r>
      <w:r w:rsidR="00351C0A">
        <w:t>及</w:t>
      </w:r>
      <w:r w:rsidR="00351C0A" w:rsidRPr="00351C0A">
        <w:rPr>
          <w:rFonts w:hint="eastAsia"/>
        </w:rPr>
        <w:t>社会稳定。</w:t>
      </w:r>
      <w:r w:rsidR="00351C0A">
        <w:rPr>
          <w:rFonts w:hint="eastAsia"/>
        </w:rPr>
        <w:t>而</w:t>
      </w:r>
      <w:r w:rsidR="00351C0A" w:rsidRPr="000120A5">
        <w:rPr>
          <w:rFonts w:hint="eastAsia"/>
        </w:rPr>
        <w:t>医疗卫生数据安全</w:t>
      </w:r>
      <w:r w:rsidR="00351C0A">
        <w:rPr>
          <w:rFonts w:hint="eastAsia"/>
        </w:rPr>
        <w:t>一直</w:t>
      </w:r>
      <w:r w:rsidR="00351C0A">
        <w:t>是医疗中的</w:t>
      </w:r>
      <w:r>
        <w:rPr>
          <w:rFonts w:hint="eastAsia"/>
        </w:rPr>
        <w:t>重大</w:t>
      </w:r>
      <w:r>
        <w:t>挑战之一。</w:t>
      </w:r>
      <w:r w:rsidR="00351C0A" w:rsidRPr="00351C0A">
        <w:rPr>
          <w:rFonts w:hint="eastAsia"/>
        </w:rPr>
        <w:t>随着</w:t>
      </w:r>
      <w:r>
        <w:rPr>
          <w:rFonts w:hint="eastAsia"/>
        </w:rPr>
        <w:t>医疗</w:t>
      </w:r>
      <w:r w:rsidR="00351C0A" w:rsidRPr="00351C0A">
        <w:rPr>
          <w:rFonts w:hint="eastAsia"/>
        </w:rPr>
        <w:t>信息化</w:t>
      </w:r>
      <w:r>
        <w:rPr>
          <w:rFonts w:hint="eastAsia"/>
        </w:rPr>
        <w:t>、</w:t>
      </w:r>
      <w:proofErr w:type="gramStart"/>
      <w:r>
        <w:rPr>
          <w:rFonts w:hint="eastAsia"/>
        </w:rPr>
        <w:t>云</w:t>
      </w:r>
      <w:r>
        <w:t>计算</w:t>
      </w:r>
      <w:proofErr w:type="gramEnd"/>
      <w:r>
        <w:rPr>
          <w:rFonts w:hint="eastAsia"/>
        </w:rPr>
        <w:t>及</w:t>
      </w:r>
      <w:r>
        <w:t>移动设备</w:t>
      </w:r>
      <w:r>
        <w:rPr>
          <w:rFonts w:hint="eastAsia"/>
        </w:rPr>
        <w:t>等</w:t>
      </w:r>
      <w:r>
        <w:rPr>
          <w:rFonts w:hint="eastAsia"/>
        </w:rPr>
        <w:t>IT</w:t>
      </w:r>
      <w:r>
        <w:rPr>
          <w:rFonts w:hint="eastAsia"/>
        </w:rPr>
        <w:t>技术</w:t>
      </w:r>
      <w:r w:rsidRPr="00351C0A">
        <w:rPr>
          <w:rFonts w:hint="eastAsia"/>
        </w:rPr>
        <w:t>的</w:t>
      </w:r>
      <w:r>
        <w:rPr>
          <w:rFonts w:hint="eastAsia"/>
        </w:rPr>
        <w:t>飞速</w:t>
      </w:r>
      <w:r w:rsidRPr="00351C0A">
        <w:rPr>
          <w:rFonts w:hint="eastAsia"/>
        </w:rPr>
        <w:t>发展</w:t>
      </w:r>
      <w:r>
        <w:rPr>
          <w:rFonts w:hint="eastAsia"/>
        </w:rPr>
        <w:t>，</w:t>
      </w:r>
      <w:r>
        <w:t>这项挑战在世界范围内都变得更加</w:t>
      </w:r>
      <w:r>
        <w:rPr>
          <w:rFonts w:hint="eastAsia"/>
        </w:rPr>
        <w:t>复杂</w:t>
      </w:r>
      <w:r>
        <w:t>和困难</w:t>
      </w:r>
      <w:r>
        <w:rPr>
          <w:rFonts w:hint="eastAsia"/>
        </w:rPr>
        <w:t>。</w:t>
      </w:r>
    </w:p>
    <w:p w14:paraId="5F8A1EC1" w14:textId="0EE22B63" w:rsidR="00F52F97" w:rsidRDefault="00F52F97" w:rsidP="00987FF7">
      <w:pPr>
        <w:spacing w:line="360" w:lineRule="auto"/>
        <w:ind w:firstLineChars="200" w:firstLine="420"/>
      </w:pPr>
      <w:r w:rsidRPr="00632A48">
        <w:rPr>
          <w:rFonts w:hint="eastAsia"/>
        </w:rPr>
        <w:t>在美国，仅</w:t>
      </w:r>
      <w:r w:rsidRPr="00632A48">
        <w:rPr>
          <w:rFonts w:hint="eastAsia"/>
        </w:rPr>
        <w:t>2013</w:t>
      </w:r>
      <w:r w:rsidRPr="00632A48">
        <w:rPr>
          <w:rFonts w:hint="eastAsia"/>
        </w:rPr>
        <w:t>年就有超过</w:t>
      </w:r>
      <w:r w:rsidRPr="00632A48">
        <w:rPr>
          <w:rFonts w:hint="eastAsia"/>
        </w:rPr>
        <w:t>700</w:t>
      </w:r>
      <w:r w:rsidRPr="00632A48">
        <w:rPr>
          <w:rFonts w:hint="eastAsia"/>
        </w:rPr>
        <w:t>万份病人的记录被暴露，比</w:t>
      </w:r>
      <w:r w:rsidRPr="00632A48">
        <w:rPr>
          <w:rFonts w:hint="eastAsia"/>
        </w:rPr>
        <w:t>2012</w:t>
      </w:r>
      <w:r w:rsidRPr="00632A48">
        <w:rPr>
          <w:rFonts w:hint="eastAsia"/>
        </w:rPr>
        <w:t>年报道的数据增加了</w:t>
      </w:r>
      <w:r w:rsidRPr="00632A48">
        <w:rPr>
          <w:rFonts w:hint="eastAsia"/>
        </w:rPr>
        <w:t>138%</w:t>
      </w:r>
      <w:r w:rsidRPr="00632A48">
        <w:rPr>
          <w:rFonts w:hint="eastAsia"/>
        </w:rPr>
        <w:t>。所有数据持有者</w:t>
      </w:r>
      <w:r>
        <w:rPr>
          <w:rFonts w:hint="eastAsia"/>
        </w:rPr>
        <w:t>、</w:t>
      </w:r>
      <w:r w:rsidRPr="00632A48">
        <w:rPr>
          <w:rFonts w:hint="eastAsia"/>
        </w:rPr>
        <w:t>病人</w:t>
      </w:r>
      <w:r>
        <w:rPr>
          <w:rFonts w:hint="eastAsia"/>
        </w:rPr>
        <w:t>、</w:t>
      </w:r>
      <w:r w:rsidRPr="00632A48">
        <w:rPr>
          <w:rFonts w:hint="eastAsia"/>
        </w:rPr>
        <w:t>医生和保险公司面临的保护医疗数据隐私及安全的负担越来越大。</w:t>
      </w:r>
    </w:p>
    <w:p w14:paraId="612BBD9D" w14:textId="677E305A" w:rsidR="000120A5" w:rsidRPr="000120A5" w:rsidRDefault="00F52F97" w:rsidP="00987FF7">
      <w:pPr>
        <w:spacing w:line="360" w:lineRule="auto"/>
        <w:ind w:firstLineChars="200" w:firstLine="420"/>
      </w:pPr>
      <w:r>
        <w:rPr>
          <w:rFonts w:hint="eastAsia"/>
        </w:rPr>
        <w:t>我国医疗</w:t>
      </w:r>
      <w:r>
        <w:t>信息化的起步较晚，</w:t>
      </w:r>
      <w:r>
        <w:rPr>
          <w:rFonts w:hint="eastAsia"/>
        </w:rPr>
        <w:t>相关</w:t>
      </w:r>
      <w:r>
        <w:t>法律法规，技术标准都还没建立，面临的形势更为严峻。</w:t>
      </w:r>
      <w:r w:rsidR="000120A5">
        <w:rPr>
          <w:rFonts w:hint="eastAsia"/>
        </w:rPr>
        <w:t>诸如</w:t>
      </w:r>
      <w:r w:rsidR="000120A5" w:rsidRPr="000120A5">
        <w:rPr>
          <w:rFonts w:hint="eastAsia"/>
        </w:rPr>
        <w:t>信息保护的</w:t>
      </w:r>
      <w:r w:rsidR="000120A5">
        <w:rPr>
          <w:rFonts w:hint="eastAsia"/>
        </w:rPr>
        <w:t>概念及信息类型（哪些信息需要保护）、保护的目的、</w:t>
      </w:r>
      <w:r w:rsidR="000120A5" w:rsidRPr="000120A5">
        <w:rPr>
          <w:rFonts w:hint="eastAsia"/>
        </w:rPr>
        <w:t>保护的技术手段</w:t>
      </w:r>
      <w:r w:rsidR="000120A5">
        <w:rPr>
          <w:rFonts w:hint="eastAsia"/>
        </w:rPr>
        <w:t>等最</w:t>
      </w:r>
      <w:r w:rsidR="000120A5">
        <w:t>基础性问题都</w:t>
      </w:r>
      <w:r w:rsidR="000120A5">
        <w:rPr>
          <w:rFonts w:hint="eastAsia"/>
        </w:rPr>
        <w:t>急</w:t>
      </w:r>
      <w:r w:rsidR="000120A5">
        <w:t>待解决。</w:t>
      </w:r>
    </w:p>
    <w:p w14:paraId="188A4556" w14:textId="3E3AEA23" w:rsidR="000120A5" w:rsidRDefault="00F52F97" w:rsidP="00987FF7">
      <w:pPr>
        <w:spacing w:line="360" w:lineRule="auto"/>
        <w:ind w:firstLineChars="200" w:firstLine="420"/>
      </w:pPr>
      <w:r>
        <w:rPr>
          <w:rFonts w:hint="eastAsia"/>
        </w:rPr>
        <w:t>本报告的</w:t>
      </w:r>
      <w:r>
        <w:t>目的</w:t>
      </w:r>
      <w:r w:rsidR="000120A5">
        <w:rPr>
          <w:rFonts w:hint="eastAsia"/>
        </w:rPr>
        <w:t>是</w:t>
      </w:r>
      <w:r>
        <w:rPr>
          <w:rFonts w:hint="eastAsia"/>
        </w:rPr>
        <w:t>研究国内外</w:t>
      </w:r>
      <w:r w:rsidRPr="00E83545">
        <w:rPr>
          <w:rFonts w:hint="eastAsia"/>
        </w:rPr>
        <w:t>IT</w:t>
      </w:r>
      <w:r w:rsidRPr="00E83545">
        <w:rPr>
          <w:rFonts w:hint="eastAsia"/>
        </w:rPr>
        <w:t>技术对医疗卫生数据安全的挑战</w:t>
      </w:r>
      <w:r>
        <w:rPr>
          <w:rFonts w:hint="eastAsia"/>
        </w:rPr>
        <w:t>，并</w:t>
      </w:r>
      <w:r>
        <w:t>借鉴欧美等发达国家的应对策略，提出适合我国国情的解决方案。</w:t>
      </w:r>
      <w:r w:rsidR="000120A5">
        <w:rPr>
          <w:rFonts w:hint="eastAsia"/>
        </w:rPr>
        <w:t>本报告</w:t>
      </w:r>
      <w:r w:rsidR="000120A5" w:rsidRPr="000120A5">
        <w:rPr>
          <w:rFonts w:hint="eastAsia"/>
        </w:rPr>
        <w:t>只研究规范，提出管理办法草案，对于法律、惩罚的界定不予考虑</w:t>
      </w:r>
      <w:r w:rsidR="000120A5">
        <w:rPr>
          <w:rFonts w:hint="eastAsia"/>
        </w:rPr>
        <w:t>。</w:t>
      </w:r>
    </w:p>
    <w:p w14:paraId="5CBB47F8" w14:textId="6FFF2748" w:rsidR="00F52F97" w:rsidRDefault="00F52F97" w:rsidP="00987FF7">
      <w:pPr>
        <w:spacing w:line="360" w:lineRule="auto"/>
        <w:ind w:firstLineChars="200" w:firstLine="420"/>
        <w:rPr>
          <w:rFonts w:eastAsiaTheme="majorEastAsia"/>
          <w:bCs/>
          <w:kern w:val="0"/>
          <w:sz w:val="24"/>
        </w:rPr>
      </w:pPr>
      <w:r>
        <w:rPr>
          <w:rFonts w:hint="eastAsia"/>
        </w:rPr>
        <w:t>报告首先</w:t>
      </w:r>
      <w:r w:rsidR="000120A5">
        <w:rPr>
          <w:rFonts w:hint="eastAsia"/>
        </w:rPr>
        <w:t>对</w:t>
      </w:r>
      <w:r w:rsidR="000120A5">
        <w:t>信息安全的术语进行定义</w:t>
      </w:r>
      <w:r w:rsidR="000120A5">
        <w:rPr>
          <w:rFonts w:hint="eastAsia"/>
        </w:rPr>
        <w:t>；紧接着</w:t>
      </w:r>
      <w:r w:rsidR="000120A5">
        <w:t>介绍</w:t>
      </w:r>
      <w:r w:rsidRPr="00E83545">
        <w:rPr>
          <w:rFonts w:hint="eastAsia"/>
        </w:rPr>
        <w:t>新的</w:t>
      </w:r>
      <w:r w:rsidRPr="00E83545">
        <w:rPr>
          <w:rFonts w:hint="eastAsia"/>
        </w:rPr>
        <w:t>IT</w:t>
      </w:r>
      <w:r w:rsidRPr="00E83545">
        <w:rPr>
          <w:rFonts w:hint="eastAsia"/>
        </w:rPr>
        <w:t>技术对医疗卫生数据安全的挑战</w:t>
      </w:r>
      <w:r>
        <w:rPr>
          <w:rFonts w:hint="eastAsia"/>
        </w:rPr>
        <w:t>；</w:t>
      </w:r>
      <w:r w:rsidR="000120A5">
        <w:rPr>
          <w:rFonts w:hint="eastAsia"/>
        </w:rPr>
        <w:t>第三章</w:t>
      </w:r>
      <w:r>
        <w:rPr>
          <w:rFonts w:hint="eastAsia"/>
        </w:rPr>
        <w:t>研究</w:t>
      </w:r>
      <w:r>
        <w:t>国际上应对</w:t>
      </w:r>
      <w:r>
        <w:rPr>
          <w:rFonts w:hint="eastAsia"/>
        </w:rPr>
        <w:t>这些</w:t>
      </w:r>
      <w:r>
        <w:t>挑战的途径，以及现状</w:t>
      </w:r>
      <w:r>
        <w:rPr>
          <w:rFonts w:hint="eastAsia"/>
        </w:rPr>
        <w:t>；第四章</w:t>
      </w:r>
      <w:r>
        <w:t>提出了我国</w:t>
      </w:r>
      <w:r w:rsidRPr="00E83545">
        <w:rPr>
          <w:rFonts w:hint="eastAsia"/>
        </w:rPr>
        <w:t>医疗卫生数据安全</w:t>
      </w:r>
      <w:r>
        <w:rPr>
          <w:rFonts w:hint="eastAsia"/>
        </w:rPr>
        <w:t>的</w:t>
      </w:r>
      <w:r>
        <w:t>框架</w:t>
      </w:r>
      <w:r>
        <w:rPr>
          <w:rFonts w:hint="eastAsia"/>
        </w:rPr>
        <w:t>；最后</w:t>
      </w:r>
      <w:r>
        <w:t>一章</w:t>
      </w:r>
      <w:r>
        <w:rPr>
          <w:rFonts w:hint="eastAsia"/>
        </w:rPr>
        <w:t>列举了医疗</w:t>
      </w:r>
      <w:r>
        <w:t>行业的不同角色（</w:t>
      </w:r>
      <w:r>
        <w:rPr>
          <w:rFonts w:eastAsiaTheme="majorEastAsia" w:hint="eastAsia"/>
          <w:bCs/>
          <w:kern w:val="0"/>
          <w:sz w:val="24"/>
        </w:rPr>
        <w:t>医生、卫生局、医院、数据提供者、患者等）涉及到的</w:t>
      </w:r>
      <w:r>
        <w:rPr>
          <w:rFonts w:eastAsiaTheme="majorEastAsia"/>
          <w:bCs/>
          <w:kern w:val="0"/>
          <w:sz w:val="24"/>
        </w:rPr>
        <w:t>具体</w:t>
      </w:r>
      <w:r>
        <w:rPr>
          <w:rFonts w:eastAsiaTheme="majorEastAsia" w:hint="eastAsia"/>
          <w:bCs/>
          <w:kern w:val="0"/>
          <w:sz w:val="24"/>
        </w:rPr>
        <w:t>医疗数据安全的问题，</w:t>
      </w:r>
      <w:r>
        <w:rPr>
          <w:rFonts w:eastAsiaTheme="majorEastAsia"/>
          <w:bCs/>
          <w:kern w:val="0"/>
          <w:sz w:val="24"/>
        </w:rPr>
        <w:t>以及相应</w:t>
      </w:r>
      <w:r>
        <w:rPr>
          <w:rFonts w:eastAsiaTheme="majorEastAsia" w:hint="eastAsia"/>
          <w:bCs/>
          <w:kern w:val="0"/>
          <w:sz w:val="24"/>
        </w:rPr>
        <w:t>的</w:t>
      </w:r>
      <w:r>
        <w:rPr>
          <w:rFonts w:eastAsiaTheme="majorEastAsia"/>
          <w:bCs/>
          <w:kern w:val="0"/>
          <w:sz w:val="24"/>
        </w:rPr>
        <w:t>权利限制措施。</w:t>
      </w:r>
    </w:p>
    <w:p w14:paraId="7B27B5BC" w14:textId="3D73D8D2" w:rsidR="00BD4CF9" w:rsidRDefault="00BD4CF9" w:rsidP="00987FF7">
      <w:pPr>
        <w:spacing w:line="360" w:lineRule="auto"/>
        <w:ind w:firstLineChars="200" w:firstLine="420"/>
        <w:rPr>
          <w:rFonts w:eastAsiaTheme="majorEastAsia"/>
          <w:bCs/>
          <w:kern w:val="0"/>
          <w:sz w:val="24"/>
        </w:rPr>
      </w:pPr>
      <w:r>
        <w:rPr>
          <w:rFonts w:hint="eastAsia"/>
        </w:rPr>
        <w:t>以下</w:t>
      </w:r>
      <w:r>
        <w:t>是本报告中所使用到的术语的定义：</w:t>
      </w:r>
    </w:p>
    <w:p w14:paraId="05BEBA01" w14:textId="5AA17939" w:rsidR="006A259A" w:rsidRPr="006A259A" w:rsidRDefault="000120A5" w:rsidP="00987FF7">
      <w:pPr>
        <w:pStyle w:val="2"/>
      </w:pPr>
      <w:bookmarkStart w:id="19" w:name="_Toc391914454"/>
      <w:r>
        <w:rPr>
          <w:rFonts w:hint="eastAsia"/>
        </w:rPr>
        <w:t>1.</w:t>
      </w:r>
      <w:r w:rsidR="00BB1238">
        <w:t>2</w:t>
      </w:r>
      <w:r>
        <w:t xml:space="preserve"> </w:t>
      </w:r>
      <w:r>
        <w:rPr>
          <w:rFonts w:hint="eastAsia"/>
        </w:rPr>
        <w:t>术语</w:t>
      </w:r>
      <w:r>
        <w:t>定义</w:t>
      </w:r>
      <w:bookmarkEnd w:id="19"/>
    </w:p>
    <w:p w14:paraId="57D8C939" w14:textId="77777777" w:rsidR="00D9167C" w:rsidRDefault="008C1F7B" w:rsidP="00987FF7">
      <w:pPr>
        <w:spacing w:before="100" w:beforeAutospacing="1" w:line="360" w:lineRule="auto"/>
      </w:pPr>
      <w:r w:rsidRPr="008C1F7B">
        <w:rPr>
          <w:rFonts w:hint="eastAsia"/>
          <w:b/>
        </w:rPr>
        <w:t>隐私（</w:t>
      </w:r>
      <w:r w:rsidRPr="008C1F7B">
        <w:rPr>
          <w:rFonts w:hint="eastAsia"/>
          <w:b/>
        </w:rPr>
        <w:t>Privacy</w:t>
      </w:r>
      <w:r w:rsidRPr="008C1F7B">
        <w:rPr>
          <w:rFonts w:hint="eastAsia"/>
          <w:b/>
        </w:rPr>
        <w:t>）</w:t>
      </w:r>
    </w:p>
    <w:p w14:paraId="50E49B7B" w14:textId="0293D54C" w:rsidR="008C1F7B" w:rsidRDefault="0067297C" w:rsidP="00987FF7">
      <w:pPr>
        <w:spacing w:before="100" w:beforeAutospacing="1" w:line="360" w:lineRule="auto"/>
        <w:ind w:firstLineChars="200" w:firstLine="420"/>
      </w:pPr>
      <w:r>
        <w:rPr>
          <w:rFonts w:hint="eastAsia"/>
        </w:rPr>
        <w:t>个人控制自己的医疗信息</w:t>
      </w:r>
      <w:r w:rsidR="008C1F7B">
        <w:rPr>
          <w:rFonts w:hint="eastAsia"/>
        </w:rPr>
        <w:t>披露的意愿。</w:t>
      </w:r>
      <w:r>
        <w:rPr>
          <w:rFonts w:hint="eastAsia"/>
        </w:rPr>
        <w:t>（个人隐私</w:t>
      </w:r>
      <w:r>
        <w:t>的内容涉及到生活的多方面，</w:t>
      </w:r>
      <w:r>
        <w:rPr>
          <w:rFonts w:hint="eastAsia"/>
        </w:rPr>
        <w:t>本报告</w:t>
      </w:r>
      <w:r>
        <w:t>特指</w:t>
      </w:r>
      <w:r>
        <w:rPr>
          <w:rFonts w:hint="eastAsia"/>
        </w:rPr>
        <w:t>个人</w:t>
      </w:r>
      <w:r>
        <w:t>的医疗信息</w:t>
      </w:r>
      <w:r>
        <w:rPr>
          <w:rFonts w:hint="eastAsia"/>
        </w:rPr>
        <w:t>。</w:t>
      </w:r>
      <w:r>
        <w:t>）</w:t>
      </w:r>
    </w:p>
    <w:p w14:paraId="36E3789E" w14:textId="77777777" w:rsidR="00D9167C" w:rsidRDefault="008C1F7B" w:rsidP="00987FF7">
      <w:pPr>
        <w:spacing w:before="100" w:beforeAutospacing="1" w:line="360" w:lineRule="auto"/>
      </w:pPr>
      <w:r w:rsidRPr="008C1F7B">
        <w:rPr>
          <w:rFonts w:hint="eastAsia"/>
          <w:b/>
        </w:rPr>
        <w:t>安全（</w:t>
      </w:r>
      <w:r w:rsidRPr="008C1F7B">
        <w:rPr>
          <w:rFonts w:hint="eastAsia"/>
          <w:b/>
        </w:rPr>
        <w:t>Security</w:t>
      </w:r>
      <w:r w:rsidRPr="008C1F7B">
        <w:rPr>
          <w:rFonts w:hint="eastAsia"/>
          <w:b/>
        </w:rPr>
        <w:t>）</w:t>
      </w:r>
    </w:p>
    <w:p w14:paraId="35538BEC" w14:textId="340BA8C2" w:rsidR="000120A5" w:rsidRDefault="008C1F7B" w:rsidP="00987FF7">
      <w:pPr>
        <w:spacing w:before="100" w:beforeAutospacing="1" w:line="360" w:lineRule="auto"/>
        <w:ind w:firstLineChars="200" w:firstLine="420"/>
      </w:pPr>
      <w:r>
        <w:rPr>
          <w:rFonts w:hint="eastAsia"/>
        </w:rPr>
        <w:lastRenderedPageBreak/>
        <w:t>保护个人隐私和机密的政策、</w:t>
      </w:r>
      <w:r w:rsidR="006A259A">
        <w:rPr>
          <w:rFonts w:hint="eastAsia"/>
        </w:rPr>
        <w:t>流程</w:t>
      </w:r>
      <w:r>
        <w:rPr>
          <w:rFonts w:hint="eastAsia"/>
        </w:rPr>
        <w:t>以及保障措施。</w:t>
      </w:r>
    </w:p>
    <w:p w14:paraId="43FAEC1A" w14:textId="64EBA985" w:rsidR="00D9167C" w:rsidRPr="00D9167C" w:rsidRDefault="00D9167C" w:rsidP="00987FF7">
      <w:pPr>
        <w:spacing w:before="100" w:beforeAutospacing="1" w:line="360" w:lineRule="auto"/>
        <w:rPr>
          <w:b/>
        </w:rPr>
      </w:pPr>
      <w:r w:rsidRPr="00D9167C">
        <w:rPr>
          <w:rFonts w:hint="eastAsia"/>
          <w:b/>
        </w:rPr>
        <w:t>受保护</w:t>
      </w:r>
      <w:r w:rsidRPr="00D9167C">
        <w:rPr>
          <w:b/>
        </w:rPr>
        <w:t>的医疗信息</w:t>
      </w:r>
      <w:r w:rsidRPr="006A259A">
        <w:t>（</w:t>
      </w:r>
      <w:r w:rsidRPr="006A259A">
        <w:t>protected health information</w:t>
      </w:r>
      <w:r w:rsidRPr="006A259A">
        <w:rPr>
          <w:rFonts w:hint="eastAsia"/>
        </w:rPr>
        <w:t>，</w:t>
      </w:r>
      <w:r w:rsidRPr="006A259A">
        <w:t>简称</w:t>
      </w:r>
      <w:r w:rsidRPr="006A259A">
        <w:rPr>
          <w:rFonts w:hint="eastAsia"/>
          <w:b/>
        </w:rPr>
        <w:t>PHI</w:t>
      </w:r>
      <w:r w:rsidRPr="006A259A">
        <w:rPr>
          <w:rFonts w:hint="eastAsia"/>
        </w:rPr>
        <w:t>）</w:t>
      </w:r>
    </w:p>
    <w:p w14:paraId="6D09098D" w14:textId="77777777" w:rsidR="006A259A" w:rsidRDefault="00D9167C" w:rsidP="00987FF7">
      <w:pPr>
        <w:spacing w:before="100" w:beforeAutospacing="1" w:line="360" w:lineRule="auto"/>
        <w:ind w:firstLineChars="200" w:firstLine="420"/>
      </w:pPr>
      <w:r w:rsidRPr="00D9167C">
        <w:rPr>
          <w:rFonts w:hint="eastAsia"/>
        </w:rPr>
        <w:t>PHI</w:t>
      </w:r>
      <w:r w:rsidRPr="00EA19D6">
        <w:rPr>
          <w:rFonts w:hint="eastAsia"/>
        </w:rPr>
        <w:t>指的是</w:t>
      </w:r>
      <w:r w:rsidRPr="00D9167C">
        <w:rPr>
          <w:rFonts w:hint="eastAsia"/>
        </w:rPr>
        <w:t>任何</w:t>
      </w:r>
      <w:r w:rsidRPr="00E5463D">
        <w:rPr>
          <w:rFonts w:hint="eastAsia"/>
          <w:b/>
        </w:rPr>
        <w:t>含有个人身份标识的医疗信息</w:t>
      </w:r>
      <w:r>
        <w:rPr>
          <w:rFonts w:hint="eastAsia"/>
        </w:rPr>
        <w:t>。</w:t>
      </w:r>
    </w:p>
    <w:p w14:paraId="6F11D811" w14:textId="0EC063BB" w:rsidR="008C1F7B" w:rsidRDefault="00D9167C" w:rsidP="00987FF7">
      <w:pPr>
        <w:spacing w:before="100" w:beforeAutospacing="1" w:line="360" w:lineRule="auto"/>
        <w:ind w:firstLineChars="200" w:firstLine="420"/>
      </w:pPr>
      <w:r w:rsidRPr="00D9167C">
        <w:rPr>
          <w:rFonts w:hint="eastAsia"/>
        </w:rPr>
        <w:t>PHI</w:t>
      </w:r>
      <w:r>
        <w:rPr>
          <w:rFonts w:hint="eastAsia"/>
        </w:rPr>
        <w:t>包含</w:t>
      </w:r>
      <w:r w:rsidRPr="00D9167C">
        <w:t>口头的、</w:t>
      </w:r>
      <w:r w:rsidRPr="00D9167C">
        <w:rPr>
          <w:rFonts w:hint="eastAsia"/>
        </w:rPr>
        <w:t>书面</w:t>
      </w:r>
      <w:r w:rsidRPr="00D9167C">
        <w:t>的、录音或者电子</w:t>
      </w:r>
      <w:r w:rsidRPr="00D9167C">
        <w:rPr>
          <w:rFonts w:hint="eastAsia"/>
        </w:rPr>
        <w:t>信息</w:t>
      </w:r>
      <w:r>
        <w:rPr>
          <w:rFonts w:hint="eastAsia"/>
        </w:rPr>
        <w:t>（传真、</w:t>
      </w:r>
      <w:r>
        <w:t>Email</w:t>
      </w:r>
      <w:r>
        <w:t>）等</w:t>
      </w:r>
      <w:r>
        <w:rPr>
          <w:rFonts w:hint="eastAsia"/>
        </w:rPr>
        <w:t>格式</w:t>
      </w:r>
      <w:r>
        <w:t>。</w:t>
      </w:r>
      <w:r w:rsidRPr="00D9167C">
        <w:rPr>
          <w:rFonts w:hint="eastAsia"/>
        </w:rPr>
        <w:t>个人身份标识</w:t>
      </w:r>
      <w:r>
        <w:rPr>
          <w:rFonts w:hint="eastAsia"/>
        </w:rPr>
        <w:t>（</w:t>
      </w:r>
      <w:r>
        <w:rPr>
          <w:rFonts w:hint="eastAsia"/>
        </w:rPr>
        <w:t>18</w:t>
      </w:r>
      <w:r w:rsidR="00E5463D">
        <w:rPr>
          <w:rFonts w:hint="eastAsia"/>
        </w:rPr>
        <w:t>类</w:t>
      </w:r>
      <w:r>
        <w:t>）</w:t>
      </w:r>
      <w:r>
        <w:rPr>
          <w:rFonts w:hint="eastAsia"/>
        </w:rPr>
        <w:t>指</w:t>
      </w:r>
      <w:r>
        <w:t>以下的信息：</w:t>
      </w:r>
      <w:r w:rsidRPr="00D9167C">
        <w:rPr>
          <w:rFonts w:hint="eastAsia"/>
        </w:rPr>
        <w:t>病人姓名，邮编地址，所有日期信息，电话号码，传真号码，</w:t>
      </w:r>
      <w:r w:rsidRPr="00D9167C">
        <w:rPr>
          <w:rFonts w:hint="eastAsia"/>
        </w:rPr>
        <w:t>Email</w:t>
      </w:r>
      <w:r w:rsidRPr="00D9167C">
        <w:rPr>
          <w:rFonts w:hint="eastAsia"/>
        </w:rPr>
        <w:t>地址，个人网站，</w:t>
      </w:r>
      <w:r w:rsidRPr="00D9167C">
        <w:rPr>
          <w:rFonts w:hint="eastAsia"/>
        </w:rPr>
        <w:t>IP</w:t>
      </w:r>
      <w:r w:rsidRPr="00D9167C">
        <w:rPr>
          <w:rFonts w:hint="eastAsia"/>
        </w:rPr>
        <w:t>地址，社保卡号，其他卡号，证件号码，病历号码，</w:t>
      </w:r>
      <w:proofErr w:type="gramStart"/>
      <w:r w:rsidRPr="00D9167C">
        <w:rPr>
          <w:rFonts w:hint="eastAsia"/>
        </w:rPr>
        <w:t>医</w:t>
      </w:r>
      <w:proofErr w:type="gramEnd"/>
      <w:r w:rsidRPr="00D9167C">
        <w:rPr>
          <w:rFonts w:hint="eastAsia"/>
        </w:rPr>
        <w:t>保信息，设备标识及序列号，车牌号，生物标示符（指纹及声音），可识别的照片，其他的唯一身份标识号码及特征。</w:t>
      </w:r>
    </w:p>
    <w:p w14:paraId="081C95CF" w14:textId="1CB21835" w:rsidR="006A259A" w:rsidRPr="006A259A" w:rsidRDefault="006A259A" w:rsidP="00987FF7">
      <w:pPr>
        <w:spacing w:before="100" w:beforeAutospacing="1" w:line="360" w:lineRule="auto"/>
        <w:rPr>
          <w:b/>
        </w:rPr>
      </w:pPr>
      <w:r w:rsidRPr="006A259A">
        <w:rPr>
          <w:rFonts w:hint="eastAsia"/>
          <w:b/>
        </w:rPr>
        <w:t>受保护的电子医疗信息</w:t>
      </w:r>
      <w:r w:rsidRPr="006A259A">
        <w:rPr>
          <w:rFonts w:hint="eastAsia"/>
        </w:rPr>
        <w:t>（</w:t>
      </w:r>
      <w:r w:rsidRPr="006A259A">
        <w:t>Electronic Protected Health Information</w:t>
      </w:r>
      <w:r w:rsidRPr="006A259A">
        <w:rPr>
          <w:rFonts w:hint="eastAsia"/>
        </w:rPr>
        <w:t>，</w:t>
      </w:r>
      <w:r w:rsidRPr="006A259A">
        <w:t>简称</w:t>
      </w:r>
      <w:r w:rsidRPr="006A259A">
        <w:rPr>
          <w:rFonts w:hint="eastAsia"/>
          <w:b/>
        </w:rPr>
        <w:t>E-PHI</w:t>
      </w:r>
      <w:r w:rsidRPr="006A259A">
        <w:rPr>
          <w:rFonts w:hint="eastAsia"/>
        </w:rPr>
        <w:t>）</w:t>
      </w:r>
    </w:p>
    <w:p w14:paraId="6E9323EC" w14:textId="77575948" w:rsidR="00D9167C" w:rsidRDefault="006A259A" w:rsidP="00987FF7">
      <w:pPr>
        <w:spacing w:line="360" w:lineRule="auto"/>
        <w:ind w:firstLineChars="200" w:firstLine="420"/>
      </w:pPr>
      <w:r>
        <w:rPr>
          <w:rFonts w:hint="eastAsia"/>
        </w:rPr>
        <w:t>E-PHI</w:t>
      </w:r>
      <w:r>
        <w:rPr>
          <w:rFonts w:hint="eastAsia"/>
        </w:rPr>
        <w:t>指的是任何以电子形式保存的受保护的电子医疗信息（</w:t>
      </w:r>
      <w:r>
        <w:rPr>
          <w:rFonts w:hint="eastAsia"/>
        </w:rPr>
        <w:t>PHI</w:t>
      </w:r>
      <w:r>
        <w:rPr>
          <w:rFonts w:hint="eastAsia"/>
        </w:rPr>
        <w:t>）。</w:t>
      </w:r>
    </w:p>
    <w:p w14:paraId="1CC75CA2" w14:textId="77777777" w:rsidR="006A259A" w:rsidRPr="00E5463D" w:rsidRDefault="006A259A" w:rsidP="00987FF7">
      <w:pPr>
        <w:spacing w:line="360" w:lineRule="auto"/>
      </w:pPr>
    </w:p>
    <w:p w14:paraId="2DDAA817" w14:textId="14AB9D95" w:rsidR="00E83545" w:rsidRDefault="00E83545" w:rsidP="00987FF7">
      <w:pPr>
        <w:pStyle w:val="1"/>
        <w:spacing w:line="360" w:lineRule="auto"/>
      </w:pPr>
      <w:bookmarkStart w:id="20" w:name="_Toc391914455"/>
      <w:r>
        <w:rPr>
          <w:rFonts w:hint="eastAsia"/>
        </w:rPr>
        <w:t xml:space="preserve">2. </w:t>
      </w:r>
      <w:r w:rsidRPr="00E83545">
        <w:rPr>
          <w:rFonts w:hint="eastAsia"/>
        </w:rPr>
        <w:t>新的</w:t>
      </w:r>
      <w:r w:rsidRPr="00E83545">
        <w:rPr>
          <w:rFonts w:hint="eastAsia"/>
        </w:rPr>
        <w:t>IT</w:t>
      </w:r>
      <w:r w:rsidRPr="00E83545">
        <w:rPr>
          <w:rFonts w:hint="eastAsia"/>
        </w:rPr>
        <w:t>技术对医疗卫生数据安全的挑战</w:t>
      </w:r>
      <w:bookmarkEnd w:id="20"/>
    </w:p>
    <w:p w14:paraId="619A4837" w14:textId="794FEBFD" w:rsidR="002A1FDB" w:rsidRPr="002A1FDB" w:rsidRDefault="002A1FDB" w:rsidP="00987FF7">
      <w:pPr>
        <w:spacing w:line="360" w:lineRule="auto"/>
        <w:rPr>
          <w:color w:val="FF0000"/>
        </w:rPr>
      </w:pPr>
      <w:r w:rsidRPr="00897DE2">
        <w:rPr>
          <w:rFonts w:hint="eastAsia"/>
          <w:color w:val="FF0000"/>
          <w:highlight w:val="yellow"/>
        </w:rPr>
        <w:t>由</w:t>
      </w:r>
      <w:proofErr w:type="gramStart"/>
      <w:r w:rsidRPr="00897DE2">
        <w:rPr>
          <w:rFonts w:hint="eastAsia"/>
          <w:color w:val="FF0000"/>
          <w:highlight w:val="yellow"/>
        </w:rPr>
        <w:t>薛</w:t>
      </w:r>
      <w:proofErr w:type="gramEnd"/>
      <w:r w:rsidRPr="00897DE2">
        <w:rPr>
          <w:rFonts w:hint="eastAsia"/>
          <w:color w:val="FF0000"/>
          <w:highlight w:val="yellow"/>
        </w:rPr>
        <w:t>万国完成。</w:t>
      </w:r>
    </w:p>
    <w:p w14:paraId="2D0E1312" w14:textId="77777777" w:rsidR="00E83545" w:rsidRDefault="00E83545" w:rsidP="00987FF7">
      <w:pPr>
        <w:spacing w:line="360" w:lineRule="auto"/>
      </w:pPr>
    </w:p>
    <w:p w14:paraId="6BAC277E" w14:textId="3595112F" w:rsidR="00E83545" w:rsidRDefault="00E83545" w:rsidP="00987FF7">
      <w:pPr>
        <w:pStyle w:val="1"/>
        <w:spacing w:line="360" w:lineRule="auto"/>
      </w:pPr>
      <w:bookmarkStart w:id="21" w:name="_Toc391914456"/>
      <w:r>
        <w:rPr>
          <w:rFonts w:hint="eastAsia"/>
        </w:rPr>
        <w:t xml:space="preserve">3. </w:t>
      </w:r>
      <w:r w:rsidRPr="00E83545">
        <w:rPr>
          <w:rFonts w:hint="eastAsia"/>
        </w:rPr>
        <w:t>国际上的应对与现状</w:t>
      </w:r>
      <w:bookmarkEnd w:id="21"/>
    </w:p>
    <w:p w14:paraId="29D6619F" w14:textId="7A57660B" w:rsidR="00897DE2" w:rsidRDefault="00AC1B98" w:rsidP="00987FF7">
      <w:pPr>
        <w:spacing w:line="360" w:lineRule="auto"/>
        <w:ind w:firstLine="435"/>
      </w:pPr>
      <w:r>
        <w:rPr>
          <w:rFonts w:hint="eastAsia"/>
        </w:rPr>
        <w:t>目前世界许多</w:t>
      </w:r>
      <w:r>
        <w:t>国</w:t>
      </w:r>
      <w:r>
        <w:rPr>
          <w:rFonts w:hint="eastAsia"/>
        </w:rPr>
        <w:t>家</w:t>
      </w:r>
      <w:r>
        <w:t>都在</w:t>
      </w:r>
      <w:r>
        <w:rPr>
          <w:rFonts w:hint="eastAsia"/>
        </w:rPr>
        <w:t>积极研究应对</w:t>
      </w:r>
      <w:r w:rsidRPr="00AC1B98">
        <w:rPr>
          <w:rFonts w:hint="eastAsia"/>
        </w:rPr>
        <w:t>医疗卫生数据安全的</w:t>
      </w:r>
      <w:r>
        <w:rPr>
          <w:rFonts w:hint="eastAsia"/>
        </w:rPr>
        <w:t>策略</w:t>
      </w:r>
      <w:r w:rsidR="00385F83">
        <w:rPr>
          <w:rFonts w:hint="eastAsia"/>
        </w:rPr>
        <w:t>。</w:t>
      </w:r>
      <w:r w:rsidR="00385F83" w:rsidRPr="00633247">
        <w:rPr>
          <w:rFonts w:cstheme="minorHAnsi"/>
        </w:rPr>
        <w:t>长期以来，欧盟</w:t>
      </w:r>
      <w:r w:rsidR="00385F83">
        <w:rPr>
          <w:rFonts w:cstheme="minorHAnsi" w:hint="eastAsia"/>
        </w:rPr>
        <w:t>和</w:t>
      </w:r>
      <w:r w:rsidR="00385F83">
        <w:rPr>
          <w:rFonts w:cstheme="minorHAnsi"/>
        </w:rPr>
        <w:t>美国走在</w:t>
      </w:r>
      <w:r w:rsidR="00385F83">
        <w:rPr>
          <w:rFonts w:cstheme="minorHAnsi" w:hint="eastAsia"/>
        </w:rPr>
        <w:t>了</w:t>
      </w:r>
      <w:r w:rsidR="00385F83">
        <w:rPr>
          <w:rFonts w:cstheme="minorHAnsi"/>
        </w:rPr>
        <w:t>个人信息安全和隐私保护的前列</w:t>
      </w:r>
      <w:r>
        <w:t>。本</w:t>
      </w:r>
      <w:r>
        <w:rPr>
          <w:rFonts w:hint="eastAsia"/>
        </w:rPr>
        <w:t>报告</w:t>
      </w:r>
      <w:r>
        <w:t>重点对欧洲和美国的医疗信息安全方面的措施和</w:t>
      </w:r>
      <w:r>
        <w:rPr>
          <w:rFonts w:hint="eastAsia"/>
        </w:rPr>
        <w:t>现状进行</w:t>
      </w:r>
      <w:r>
        <w:t>分析，以便借鉴学习。</w:t>
      </w:r>
    </w:p>
    <w:p w14:paraId="3A2AFCBA" w14:textId="634E6623" w:rsidR="00AC1B98" w:rsidRDefault="00987FF7" w:rsidP="00987FF7">
      <w:pPr>
        <w:pStyle w:val="2"/>
      </w:pPr>
      <w:bookmarkStart w:id="22" w:name="_Toc391914457"/>
      <w:r>
        <w:rPr>
          <w:rFonts w:hint="eastAsia"/>
        </w:rPr>
        <w:t xml:space="preserve">3.1 </w:t>
      </w:r>
      <w:r>
        <w:rPr>
          <w:rFonts w:hint="eastAsia"/>
        </w:rPr>
        <w:t>欧盟</w:t>
      </w:r>
      <w:r w:rsidR="004F181E">
        <w:rPr>
          <w:rFonts w:hint="eastAsia"/>
        </w:rPr>
        <w:t>政策</w:t>
      </w:r>
      <w:r w:rsidR="004F181E">
        <w:t>及</w:t>
      </w:r>
      <w:r w:rsidR="00AB0A2E">
        <w:rPr>
          <w:rFonts w:hint="eastAsia"/>
        </w:rPr>
        <w:t>现状</w:t>
      </w:r>
      <w:bookmarkEnd w:id="22"/>
    </w:p>
    <w:p w14:paraId="0DF2BDEE" w14:textId="77777777" w:rsidR="00987FF7" w:rsidRDefault="00987FF7" w:rsidP="000A325C">
      <w:pPr>
        <w:spacing w:line="360" w:lineRule="auto"/>
        <w:ind w:firstLineChars="200" w:firstLine="420"/>
        <w:rPr>
          <w:rFonts w:cstheme="minorHAnsi"/>
        </w:rPr>
      </w:pPr>
      <w:r w:rsidRPr="00633247">
        <w:rPr>
          <w:rFonts w:cstheme="minorHAnsi"/>
        </w:rPr>
        <w:t>根据欧盟法规，任何可识别的自然人的信息均为</w:t>
      </w:r>
      <w:r>
        <w:rPr>
          <w:rFonts w:cstheme="minorHAnsi"/>
        </w:rPr>
        <w:t>“</w:t>
      </w:r>
      <w:r w:rsidRPr="00633247">
        <w:rPr>
          <w:rFonts w:cstheme="minorHAnsi"/>
        </w:rPr>
        <w:t>个人数据</w:t>
      </w:r>
      <w:r w:rsidRPr="00633247">
        <w:rPr>
          <w:rFonts w:cstheme="minorHAnsi"/>
        </w:rPr>
        <w:t>”</w:t>
      </w:r>
      <w:r w:rsidRPr="00633247">
        <w:rPr>
          <w:rFonts w:cstheme="minorHAnsi"/>
        </w:rPr>
        <w:t>。个人数据必须依照相关的个人信息保护法规中规定的法律框架予以保护。其中个人健康信息属于敏感数据范畴，必须加以严格保护和监管。</w:t>
      </w:r>
    </w:p>
    <w:p w14:paraId="56A16BFF" w14:textId="09B8EE21" w:rsidR="00987FF7" w:rsidRDefault="00987FF7" w:rsidP="000A325C">
      <w:pPr>
        <w:spacing w:line="360" w:lineRule="auto"/>
        <w:ind w:firstLineChars="200" w:firstLine="420"/>
        <w:rPr>
          <w:rFonts w:cstheme="minorHAnsi"/>
        </w:rPr>
      </w:pPr>
      <w:r w:rsidRPr="00633247">
        <w:rPr>
          <w:rFonts w:cstheme="minorHAnsi"/>
        </w:rPr>
        <w:t>其中，欧盟在</w:t>
      </w:r>
      <w:r w:rsidRPr="00633247">
        <w:rPr>
          <w:rFonts w:cstheme="minorHAnsi"/>
        </w:rPr>
        <w:t>1995</w:t>
      </w:r>
      <w:r w:rsidRPr="00633247">
        <w:rPr>
          <w:rFonts w:cstheme="minorHAnsi"/>
        </w:rPr>
        <w:t>年颁布的个人信息数据保护法案构筑了个人数据保护历史上的里程碑。此法案</w:t>
      </w:r>
      <w:r>
        <w:rPr>
          <w:rFonts w:cstheme="minorHAnsi"/>
        </w:rPr>
        <w:t>的基本原则</w:t>
      </w:r>
      <w:r>
        <w:rPr>
          <w:rFonts w:cstheme="minorHAnsi" w:hint="eastAsia"/>
        </w:rPr>
        <w:t>，</w:t>
      </w:r>
      <w:r w:rsidRPr="00633247">
        <w:rPr>
          <w:rFonts w:cstheme="minorHAnsi"/>
        </w:rPr>
        <w:t>旨在确保</w:t>
      </w:r>
      <w:r>
        <w:rPr>
          <w:rFonts w:cstheme="minorHAnsi" w:hint="eastAsia"/>
        </w:rPr>
        <w:t>欧盟</w:t>
      </w:r>
      <w:r w:rsidRPr="00633247">
        <w:rPr>
          <w:rFonts w:cstheme="minorHAnsi"/>
        </w:rPr>
        <w:t>内部市场的正常运作</w:t>
      </w:r>
      <w:r>
        <w:rPr>
          <w:rFonts w:cstheme="minorHAnsi" w:hint="eastAsia"/>
        </w:rPr>
        <w:t>情况下</w:t>
      </w:r>
      <w:r w:rsidRPr="00633247">
        <w:rPr>
          <w:rFonts w:cstheme="minorHAnsi"/>
        </w:rPr>
        <w:t>对个人数据和</w:t>
      </w:r>
      <w:r>
        <w:rPr>
          <w:rFonts w:cstheme="minorHAnsi" w:hint="eastAsia"/>
        </w:rPr>
        <w:t>个人</w:t>
      </w:r>
      <w:r w:rsidRPr="00633247">
        <w:rPr>
          <w:rFonts w:cstheme="minorHAnsi"/>
        </w:rPr>
        <w:t>基本权利的有效</w:t>
      </w:r>
      <w:r>
        <w:rPr>
          <w:rFonts w:cstheme="minorHAnsi"/>
        </w:rPr>
        <w:t>保护</w:t>
      </w:r>
      <w:r>
        <w:rPr>
          <w:rFonts w:cstheme="minorHAnsi" w:hint="eastAsia"/>
        </w:rPr>
        <w:t>。它于</w:t>
      </w:r>
      <w:r w:rsidRPr="00633247">
        <w:rPr>
          <w:rFonts w:cstheme="minorHAnsi"/>
        </w:rPr>
        <w:t>近</w:t>
      </w:r>
      <w:r w:rsidRPr="00633247">
        <w:rPr>
          <w:rFonts w:cstheme="minorHAnsi"/>
        </w:rPr>
        <w:t>20</w:t>
      </w:r>
      <w:r w:rsidRPr="00633247">
        <w:rPr>
          <w:rFonts w:cstheme="minorHAnsi"/>
        </w:rPr>
        <w:t>年前制定</w:t>
      </w:r>
      <w:r>
        <w:rPr>
          <w:rFonts w:cstheme="minorHAnsi" w:hint="eastAsia"/>
        </w:rPr>
        <w:t>，</w:t>
      </w:r>
      <w:r w:rsidRPr="00633247">
        <w:rPr>
          <w:rFonts w:cstheme="minorHAnsi"/>
        </w:rPr>
        <w:t>在今天依然有效。</w:t>
      </w:r>
    </w:p>
    <w:p w14:paraId="25BBA976" w14:textId="346D0D3B" w:rsidR="00987FF7" w:rsidRPr="00633247" w:rsidRDefault="00987FF7" w:rsidP="000A325C">
      <w:pPr>
        <w:spacing w:line="360" w:lineRule="auto"/>
        <w:ind w:firstLineChars="200" w:firstLine="420"/>
        <w:rPr>
          <w:rFonts w:cstheme="minorHAnsi"/>
        </w:rPr>
      </w:pPr>
      <w:r w:rsidRPr="00633247">
        <w:rPr>
          <w:rFonts w:cstheme="minorHAnsi"/>
        </w:rPr>
        <w:lastRenderedPageBreak/>
        <w:t>欧盟现行的个人信息保护法案包括：</w:t>
      </w:r>
    </w:p>
    <w:p w14:paraId="6988874E" w14:textId="5C238276" w:rsidR="00611800" w:rsidRDefault="00611800" w:rsidP="00611800">
      <w:pPr>
        <w:pStyle w:val="ad"/>
        <w:numPr>
          <w:ilvl w:val="0"/>
          <w:numId w:val="11"/>
        </w:numPr>
        <w:spacing w:line="360" w:lineRule="auto"/>
        <w:rPr>
          <w:rStyle w:val="longtext"/>
          <w:rFonts w:cstheme="minorHAnsi"/>
        </w:rPr>
      </w:pPr>
      <w:r w:rsidRPr="009D3C5C">
        <w:rPr>
          <w:rStyle w:val="longtext"/>
          <w:rFonts w:cstheme="minorHAnsi" w:hint="eastAsia"/>
          <w:b/>
        </w:rPr>
        <w:t>欧洲人权公约</w:t>
      </w:r>
      <w:r>
        <w:rPr>
          <w:rStyle w:val="longtext"/>
          <w:rFonts w:cstheme="minorHAnsi" w:hint="eastAsia"/>
        </w:rPr>
        <w:t>（</w:t>
      </w:r>
      <w:r w:rsidRPr="00611800">
        <w:rPr>
          <w:rStyle w:val="longtext"/>
          <w:rFonts w:cstheme="minorHAnsi" w:hint="eastAsia"/>
        </w:rPr>
        <w:t>European Con</w:t>
      </w:r>
      <w:r>
        <w:rPr>
          <w:rStyle w:val="longtext"/>
          <w:rFonts w:cstheme="minorHAnsi" w:hint="eastAsia"/>
        </w:rPr>
        <w:t>vention on Human Rights of 1953</w:t>
      </w:r>
      <w:r>
        <w:rPr>
          <w:rStyle w:val="longtext"/>
          <w:rFonts w:cstheme="minorHAnsi" w:hint="eastAsia"/>
        </w:rPr>
        <w:t>，</w:t>
      </w:r>
      <w:r>
        <w:rPr>
          <w:rStyle w:val="longtext"/>
          <w:rFonts w:cstheme="minorHAnsi"/>
        </w:rPr>
        <w:t>简称</w:t>
      </w:r>
      <w:r w:rsidRPr="00611800">
        <w:rPr>
          <w:rStyle w:val="longtext"/>
          <w:rFonts w:cstheme="minorHAnsi" w:hint="eastAsia"/>
        </w:rPr>
        <w:t>ECHR)</w:t>
      </w:r>
      <w:r w:rsidRPr="00611800">
        <w:rPr>
          <w:rStyle w:val="longtext"/>
          <w:rFonts w:cstheme="minorHAnsi" w:hint="eastAsia"/>
        </w:rPr>
        <w:t>。</w:t>
      </w:r>
      <w:r w:rsidRPr="00611800">
        <w:rPr>
          <w:rStyle w:val="longtext"/>
          <w:rFonts w:cstheme="minorHAnsi" w:hint="eastAsia"/>
        </w:rPr>
        <w:t>ECHR</w:t>
      </w:r>
      <w:r w:rsidRPr="00611800">
        <w:rPr>
          <w:rStyle w:val="longtext"/>
          <w:rFonts w:cstheme="minorHAnsi" w:hint="eastAsia"/>
        </w:rPr>
        <w:t>第八条规定尊重“个人的隐私，家庭生活，住宅及信件”的权利。</w:t>
      </w:r>
    </w:p>
    <w:p w14:paraId="2B60E611" w14:textId="77777777" w:rsidR="00987FF7" w:rsidRPr="00633247" w:rsidRDefault="00987FF7" w:rsidP="00987FF7">
      <w:pPr>
        <w:pStyle w:val="ad"/>
        <w:numPr>
          <w:ilvl w:val="0"/>
          <w:numId w:val="11"/>
        </w:numPr>
        <w:spacing w:line="360" w:lineRule="auto"/>
        <w:rPr>
          <w:rStyle w:val="longtext"/>
          <w:rFonts w:cstheme="minorHAnsi"/>
        </w:rPr>
      </w:pPr>
      <w:r w:rsidRPr="00633247">
        <w:rPr>
          <w:rStyle w:val="longtext"/>
          <w:rFonts w:cstheme="minorHAnsi"/>
        </w:rPr>
        <w:t>个人信息</w:t>
      </w:r>
      <w:r w:rsidRPr="00097985">
        <w:rPr>
          <w:rStyle w:val="longtext"/>
          <w:rFonts w:cstheme="minorHAnsi"/>
          <w:b/>
        </w:rPr>
        <w:t>数据保护</w:t>
      </w:r>
      <w:r w:rsidRPr="00097985">
        <w:rPr>
          <w:rFonts w:cstheme="minorHAnsi"/>
          <w:b/>
        </w:rPr>
        <w:t>法案</w:t>
      </w:r>
      <w:r w:rsidRPr="00633247">
        <w:rPr>
          <w:rFonts w:cstheme="minorHAnsi"/>
        </w:rPr>
        <w:t>（</w:t>
      </w:r>
      <w:r w:rsidRPr="00633247">
        <w:rPr>
          <w:rFonts w:cstheme="minorHAnsi"/>
        </w:rPr>
        <w:t>Data Protection Directive 95/46/EC</w:t>
      </w:r>
      <w:r w:rsidRPr="00633247">
        <w:rPr>
          <w:rFonts w:cstheme="minorHAnsi"/>
        </w:rPr>
        <w:t>）由</w:t>
      </w:r>
      <w:r w:rsidRPr="00633247">
        <w:rPr>
          <w:rStyle w:val="longtext"/>
          <w:rFonts w:cstheme="minorHAnsi"/>
        </w:rPr>
        <w:t>欧洲议会和理事会在</w:t>
      </w:r>
      <w:r w:rsidRPr="00633247">
        <w:rPr>
          <w:rStyle w:val="longtext"/>
          <w:rFonts w:cstheme="minorHAnsi"/>
        </w:rPr>
        <w:t>1995</w:t>
      </w:r>
      <w:r w:rsidRPr="00633247">
        <w:rPr>
          <w:rStyle w:val="longtext"/>
          <w:rFonts w:cstheme="minorHAnsi"/>
        </w:rPr>
        <w:t>年</w:t>
      </w:r>
      <w:r w:rsidRPr="00633247">
        <w:rPr>
          <w:rStyle w:val="longtext"/>
          <w:rFonts w:cstheme="minorHAnsi"/>
        </w:rPr>
        <w:t>10</w:t>
      </w:r>
      <w:r w:rsidRPr="00633247">
        <w:rPr>
          <w:rStyle w:val="longtext"/>
          <w:rFonts w:cstheme="minorHAnsi"/>
        </w:rPr>
        <w:t>月</w:t>
      </w:r>
      <w:r w:rsidRPr="00633247">
        <w:rPr>
          <w:rStyle w:val="longtext"/>
          <w:rFonts w:cstheme="minorHAnsi"/>
        </w:rPr>
        <w:t>24</w:t>
      </w:r>
      <w:r w:rsidRPr="00633247">
        <w:rPr>
          <w:rStyle w:val="longtext"/>
          <w:rFonts w:cstheme="minorHAnsi"/>
        </w:rPr>
        <w:t>日颁布。其法案调了欧盟成员国的相关国家法律，要求</w:t>
      </w:r>
      <w:r w:rsidRPr="00633247">
        <w:rPr>
          <w:rStyle w:val="longtext"/>
          <w:rFonts w:cstheme="minorHAnsi"/>
        </w:rPr>
        <w:t>“</w:t>
      </w:r>
      <w:r w:rsidRPr="00633247">
        <w:rPr>
          <w:rStyle w:val="longtext"/>
          <w:rFonts w:cstheme="minorHAnsi"/>
        </w:rPr>
        <w:t>数据控制者</w:t>
      </w:r>
      <w:r w:rsidRPr="00633247">
        <w:rPr>
          <w:rStyle w:val="longtext"/>
          <w:rFonts w:cstheme="minorHAnsi"/>
        </w:rPr>
        <w:t>”</w:t>
      </w:r>
      <w:r w:rsidRPr="00633247">
        <w:rPr>
          <w:rStyle w:val="longtext"/>
          <w:rFonts w:cstheme="minorHAnsi"/>
        </w:rPr>
        <w:t>需要保障高质量的个人数据保护和管理实践，以及一系列的保障个人权利的规定。</w:t>
      </w:r>
    </w:p>
    <w:p w14:paraId="3F66D79E" w14:textId="77777777" w:rsidR="00987FF7" w:rsidRPr="00633247" w:rsidRDefault="00987FF7" w:rsidP="00987FF7">
      <w:pPr>
        <w:pStyle w:val="ad"/>
        <w:numPr>
          <w:ilvl w:val="0"/>
          <w:numId w:val="11"/>
        </w:numPr>
        <w:spacing w:line="360" w:lineRule="auto"/>
        <w:rPr>
          <w:rStyle w:val="longtext"/>
          <w:rFonts w:cstheme="minorHAnsi"/>
        </w:rPr>
      </w:pPr>
      <w:r w:rsidRPr="009D3C5C">
        <w:rPr>
          <w:rStyle w:val="longtext"/>
          <w:rFonts w:cstheme="minorHAnsi"/>
          <w:b/>
        </w:rPr>
        <w:t>隐私和电子通信法案</w:t>
      </w:r>
      <w:r w:rsidRPr="00633247">
        <w:rPr>
          <w:rStyle w:val="longtext"/>
          <w:rFonts w:cstheme="minorHAnsi"/>
        </w:rPr>
        <w:t>（</w:t>
      </w:r>
      <w:proofErr w:type="spellStart"/>
      <w:r w:rsidRPr="00633247">
        <w:rPr>
          <w:rStyle w:val="longtext"/>
          <w:rFonts w:cstheme="minorHAnsi"/>
        </w:rPr>
        <w:t>ePrivacy</w:t>
      </w:r>
      <w:proofErr w:type="spellEnd"/>
      <w:r w:rsidRPr="00633247">
        <w:rPr>
          <w:rStyle w:val="longtext"/>
          <w:rFonts w:cstheme="minorHAnsi"/>
        </w:rPr>
        <w:t xml:space="preserve"> </w:t>
      </w:r>
      <w:r w:rsidRPr="00633247">
        <w:rPr>
          <w:rFonts w:cstheme="minorHAnsi"/>
        </w:rPr>
        <w:t xml:space="preserve">Directive </w:t>
      </w:r>
      <w:r w:rsidRPr="00633247">
        <w:rPr>
          <w:rStyle w:val="longtext"/>
          <w:rFonts w:cstheme="minorHAnsi"/>
        </w:rPr>
        <w:t>2002/58/EC</w:t>
      </w:r>
      <w:r w:rsidRPr="00633247">
        <w:rPr>
          <w:rStyle w:val="longtext"/>
          <w:rFonts w:cstheme="minorHAnsi"/>
        </w:rPr>
        <w:t>）于</w:t>
      </w:r>
      <w:r w:rsidRPr="00633247">
        <w:rPr>
          <w:rStyle w:val="longtext"/>
          <w:rFonts w:cstheme="minorHAnsi"/>
        </w:rPr>
        <w:t>2002</w:t>
      </w:r>
      <w:r w:rsidRPr="00633247">
        <w:rPr>
          <w:rStyle w:val="longtext"/>
          <w:rFonts w:cstheme="minorHAnsi"/>
        </w:rPr>
        <w:t>年</w:t>
      </w:r>
      <w:r w:rsidRPr="00633247">
        <w:rPr>
          <w:rStyle w:val="longtext"/>
          <w:rFonts w:cstheme="minorHAnsi"/>
        </w:rPr>
        <w:t>7</w:t>
      </w:r>
      <w:r w:rsidRPr="00633247">
        <w:rPr>
          <w:rStyle w:val="longtext"/>
          <w:rFonts w:cstheme="minorHAnsi"/>
        </w:rPr>
        <w:t>月</w:t>
      </w:r>
      <w:r w:rsidRPr="00633247">
        <w:rPr>
          <w:rStyle w:val="longtext"/>
          <w:rFonts w:cstheme="minorHAnsi"/>
        </w:rPr>
        <w:t>12</w:t>
      </w:r>
      <w:r w:rsidRPr="00633247">
        <w:rPr>
          <w:rStyle w:val="longtext"/>
          <w:rFonts w:cstheme="minorHAnsi"/>
        </w:rPr>
        <w:t>日颁布的隐私和电子通信法案保障个人资料的处理和在电子通讯业中保护个人隐私</w:t>
      </w:r>
      <w:r w:rsidRPr="00633247">
        <w:rPr>
          <w:rStyle w:val="longtext"/>
          <w:rFonts w:eastAsia="宋体" w:cstheme="minorHAnsi"/>
        </w:rPr>
        <w:t>。</w:t>
      </w:r>
    </w:p>
    <w:p w14:paraId="227EFD59" w14:textId="72561930" w:rsidR="00611800" w:rsidRDefault="00611800" w:rsidP="00611800">
      <w:pPr>
        <w:pStyle w:val="ab"/>
        <w:widowControl/>
        <w:numPr>
          <w:ilvl w:val="0"/>
          <w:numId w:val="11"/>
        </w:numPr>
        <w:autoSpaceDE w:val="0"/>
        <w:autoSpaceDN w:val="0"/>
        <w:adjustRightInd w:val="0"/>
        <w:spacing w:line="360" w:lineRule="auto"/>
        <w:ind w:firstLineChars="0"/>
        <w:contextualSpacing/>
        <w:jc w:val="left"/>
        <w:rPr>
          <w:rStyle w:val="longtext"/>
          <w:rFonts w:cstheme="minorHAnsi"/>
        </w:rPr>
      </w:pPr>
      <w:r w:rsidRPr="00611800">
        <w:rPr>
          <w:rStyle w:val="longtext"/>
          <w:rFonts w:cstheme="minorHAnsi" w:hint="eastAsia"/>
        </w:rPr>
        <w:t>European Commission Directive 95/46/EC (EC, 2007)</w:t>
      </w:r>
      <w:r w:rsidRPr="00611800">
        <w:rPr>
          <w:rStyle w:val="longtext"/>
          <w:rFonts w:cstheme="minorHAnsi" w:hint="eastAsia"/>
        </w:rPr>
        <w:t>。该法律有严格的规则，只允许在病人同意或高度具体的情况下</w:t>
      </w:r>
      <w:r w:rsidRPr="00611800">
        <w:rPr>
          <w:rStyle w:val="longtext"/>
          <w:rFonts w:cstheme="minorHAnsi" w:hint="eastAsia"/>
        </w:rPr>
        <w:t>(</w:t>
      </w:r>
      <w:r w:rsidRPr="00611800">
        <w:rPr>
          <w:rStyle w:val="longtext"/>
          <w:rFonts w:cstheme="minorHAnsi" w:hint="eastAsia"/>
        </w:rPr>
        <w:t>如：法律义务，公共医疗的必要性</w:t>
      </w:r>
      <w:r w:rsidRPr="00611800">
        <w:rPr>
          <w:rStyle w:val="longtext"/>
          <w:rFonts w:cstheme="minorHAnsi" w:hint="eastAsia"/>
        </w:rPr>
        <w:t>)</w:t>
      </w:r>
      <w:r w:rsidRPr="00611800">
        <w:rPr>
          <w:rStyle w:val="longtext"/>
          <w:rFonts w:cstheme="minorHAnsi" w:hint="eastAsia"/>
        </w:rPr>
        <w:t>进行医疗数据处理。</w:t>
      </w:r>
    </w:p>
    <w:p w14:paraId="676AA023" w14:textId="0ED754CD" w:rsidR="00987FF7" w:rsidRPr="00633247" w:rsidRDefault="00987FF7" w:rsidP="00987FF7">
      <w:pPr>
        <w:pStyle w:val="ab"/>
        <w:widowControl/>
        <w:numPr>
          <w:ilvl w:val="0"/>
          <w:numId w:val="11"/>
        </w:numPr>
        <w:autoSpaceDE w:val="0"/>
        <w:autoSpaceDN w:val="0"/>
        <w:adjustRightInd w:val="0"/>
        <w:spacing w:line="360" w:lineRule="auto"/>
        <w:ind w:firstLineChars="0"/>
        <w:contextualSpacing/>
        <w:jc w:val="left"/>
        <w:rPr>
          <w:rStyle w:val="longtext"/>
          <w:rFonts w:cstheme="minorHAnsi"/>
        </w:rPr>
      </w:pPr>
      <w:r w:rsidRPr="00633247">
        <w:rPr>
          <w:rStyle w:val="longtext"/>
          <w:rFonts w:cstheme="minorHAnsi"/>
        </w:rPr>
        <w:t>欧盟理事会于</w:t>
      </w:r>
      <w:r w:rsidRPr="00633247">
        <w:rPr>
          <w:rStyle w:val="longtext"/>
          <w:rFonts w:cstheme="minorHAnsi"/>
        </w:rPr>
        <w:t>2008</w:t>
      </w:r>
      <w:r w:rsidRPr="00633247">
        <w:rPr>
          <w:rStyle w:val="longtext"/>
          <w:rFonts w:cstheme="minorHAnsi"/>
        </w:rPr>
        <w:t>年</w:t>
      </w:r>
      <w:r w:rsidRPr="00633247">
        <w:rPr>
          <w:rStyle w:val="longtext"/>
          <w:rFonts w:cstheme="minorHAnsi"/>
        </w:rPr>
        <w:t>11</w:t>
      </w:r>
      <w:r w:rsidRPr="00633247">
        <w:rPr>
          <w:rStyle w:val="longtext"/>
          <w:rFonts w:cstheme="minorHAnsi"/>
        </w:rPr>
        <w:t>月</w:t>
      </w:r>
      <w:r w:rsidRPr="00633247">
        <w:rPr>
          <w:rStyle w:val="longtext"/>
          <w:rFonts w:cstheme="minorHAnsi"/>
        </w:rPr>
        <w:t>27</w:t>
      </w:r>
      <w:r w:rsidRPr="00633247">
        <w:rPr>
          <w:rStyle w:val="longtext"/>
          <w:rFonts w:cstheme="minorHAnsi"/>
        </w:rPr>
        <w:t>日颁布的框架决定（</w:t>
      </w:r>
      <w:r w:rsidRPr="00633247">
        <w:rPr>
          <w:rFonts w:cstheme="minorHAnsi"/>
        </w:rPr>
        <w:t>2008/977/JHA</w:t>
      </w:r>
      <w:r w:rsidRPr="00633247">
        <w:rPr>
          <w:rFonts w:cstheme="minorHAnsi"/>
        </w:rPr>
        <w:t>）针对</w:t>
      </w:r>
      <w:r w:rsidRPr="00633247">
        <w:rPr>
          <w:rStyle w:val="longtext"/>
          <w:rFonts w:cstheme="minorHAnsi"/>
        </w:rPr>
        <w:t>警察和刑事事项的司法合作框架处理个人数据的保护</w:t>
      </w:r>
      <w:r w:rsidRPr="00633247">
        <w:rPr>
          <w:rStyle w:val="longtext"/>
          <w:rFonts w:cstheme="minorHAnsi" w:hint="eastAsia"/>
        </w:rPr>
        <w:t>做出</w:t>
      </w:r>
      <w:r w:rsidRPr="00633247">
        <w:rPr>
          <w:rStyle w:val="longtext"/>
          <w:rFonts w:cstheme="minorHAnsi"/>
        </w:rPr>
        <w:t>了相关规定。</w:t>
      </w:r>
    </w:p>
    <w:p w14:paraId="008E5375" w14:textId="77777777" w:rsidR="00987FF7" w:rsidRPr="00633247" w:rsidRDefault="00987FF7" w:rsidP="00987FF7">
      <w:pPr>
        <w:pStyle w:val="ad"/>
        <w:numPr>
          <w:ilvl w:val="0"/>
          <w:numId w:val="11"/>
        </w:numPr>
        <w:spacing w:line="360" w:lineRule="auto"/>
        <w:rPr>
          <w:rStyle w:val="longtext"/>
          <w:rFonts w:cstheme="minorHAnsi"/>
        </w:rPr>
      </w:pPr>
      <w:r w:rsidRPr="00633247">
        <w:rPr>
          <w:rStyle w:val="longtext"/>
          <w:rFonts w:cstheme="minorHAnsi"/>
        </w:rPr>
        <w:t>2000</w:t>
      </w:r>
      <w:r w:rsidRPr="00633247">
        <w:rPr>
          <w:rStyle w:val="longtext"/>
          <w:rFonts w:cstheme="minorHAnsi"/>
        </w:rPr>
        <w:t>年</w:t>
      </w:r>
      <w:r w:rsidRPr="00633247">
        <w:rPr>
          <w:rStyle w:val="longtext"/>
          <w:rFonts w:cstheme="minorHAnsi"/>
        </w:rPr>
        <w:t>12</w:t>
      </w:r>
      <w:r w:rsidRPr="00633247">
        <w:rPr>
          <w:rStyle w:val="longtext"/>
          <w:rFonts w:cstheme="minorHAnsi"/>
        </w:rPr>
        <w:t>月</w:t>
      </w:r>
      <w:r w:rsidRPr="00633247">
        <w:rPr>
          <w:rStyle w:val="longtext"/>
          <w:rFonts w:cstheme="minorHAnsi"/>
        </w:rPr>
        <w:t>18</w:t>
      </w:r>
      <w:r w:rsidRPr="00633247">
        <w:rPr>
          <w:rStyle w:val="longtext"/>
          <w:rFonts w:cstheme="minorHAnsi"/>
        </w:rPr>
        <w:t>日颁布的针对社区机构和团体处理个人数据的保护</w:t>
      </w:r>
      <w:r w:rsidRPr="00633247">
        <w:rPr>
          <w:rStyle w:val="atn"/>
          <w:rFonts w:cstheme="minorHAnsi"/>
        </w:rPr>
        <w:t>规章（</w:t>
      </w:r>
      <w:r w:rsidRPr="00633247">
        <w:rPr>
          <w:rStyle w:val="atn"/>
          <w:rFonts w:cstheme="minorHAnsi"/>
        </w:rPr>
        <w:t>Regulation 45</w:t>
      </w:r>
      <w:r w:rsidRPr="00633247">
        <w:rPr>
          <w:rStyle w:val="longtext"/>
          <w:rFonts w:cstheme="minorHAnsi"/>
        </w:rPr>
        <w:t>/2001</w:t>
      </w:r>
      <w:r w:rsidRPr="00633247">
        <w:rPr>
          <w:rStyle w:val="longtext"/>
          <w:rFonts w:cstheme="minorHAnsi"/>
        </w:rPr>
        <w:t>）并且对由社区机构和团体处理个人数据过程中产生的个人数据的自由流动提出了规定。</w:t>
      </w:r>
    </w:p>
    <w:p w14:paraId="61F0491D" w14:textId="2960A931" w:rsidR="00987FF7" w:rsidRPr="002E6D28" w:rsidRDefault="00987FF7" w:rsidP="00987FF7">
      <w:pPr>
        <w:pStyle w:val="ad"/>
        <w:numPr>
          <w:ilvl w:val="0"/>
          <w:numId w:val="11"/>
        </w:numPr>
        <w:spacing w:line="360" w:lineRule="auto"/>
        <w:rPr>
          <w:rStyle w:val="longtext"/>
          <w:rFonts w:cstheme="minorHAnsi"/>
        </w:rPr>
      </w:pPr>
      <w:r w:rsidRPr="00633247">
        <w:rPr>
          <w:rStyle w:val="longtext"/>
          <w:rFonts w:eastAsia="宋体" w:cstheme="minorHAnsi"/>
        </w:rPr>
        <w:t>此外，</w:t>
      </w:r>
      <w:r w:rsidRPr="00633247">
        <w:rPr>
          <w:rStyle w:val="longtext"/>
          <w:rFonts w:cstheme="minorHAnsi"/>
        </w:rPr>
        <w:t>数据保留法案（</w:t>
      </w:r>
      <w:r w:rsidRPr="00633247">
        <w:rPr>
          <w:rStyle w:val="longtext"/>
          <w:rFonts w:cstheme="minorHAnsi"/>
        </w:rPr>
        <w:t xml:space="preserve">Data Retention </w:t>
      </w:r>
      <w:r w:rsidRPr="00633247">
        <w:rPr>
          <w:rFonts w:cstheme="minorHAnsi"/>
        </w:rPr>
        <w:t>Directive 2006/24/EC</w:t>
      </w:r>
      <w:r w:rsidRPr="00633247">
        <w:rPr>
          <w:rFonts w:cstheme="minorHAnsi"/>
        </w:rPr>
        <w:t>）</w:t>
      </w:r>
      <w:r w:rsidRPr="00633247">
        <w:rPr>
          <w:rStyle w:val="longtext"/>
          <w:rFonts w:cstheme="minorHAnsi"/>
        </w:rPr>
        <w:t>，针对在公共通信网络与公共电子通信服务产生或处理的数据的保留问题予以详细的规定。这也是欧洲议会和理事会于</w:t>
      </w:r>
      <w:r w:rsidRPr="00633247">
        <w:rPr>
          <w:rStyle w:val="longtext"/>
          <w:rFonts w:cstheme="minorHAnsi"/>
        </w:rPr>
        <w:t>2006</w:t>
      </w:r>
      <w:r w:rsidRPr="00633247">
        <w:rPr>
          <w:rStyle w:val="longtext"/>
          <w:rFonts w:cstheme="minorHAnsi"/>
        </w:rPr>
        <w:t>年</w:t>
      </w:r>
      <w:r w:rsidRPr="00633247">
        <w:rPr>
          <w:rStyle w:val="longtext"/>
          <w:rFonts w:cstheme="minorHAnsi"/>
        </w:rPr>
        <w:t>3</w:t>
      </w:r>
      <w:r w:rsidRPr="00633247">
        <w:rPr>
          <w:rStyle w:val="longtext"/>
          <w:rFonts w:cstheme="minorHAnsi"/>
        </w:rPr>
        <w:t>月</w:t>
      </w:r>
      <w:r w:rsidRPr="00633247">
        <w:rPr>
          <w:rStyle w:val="longtext"/>
          <w:rFonts w:cstheme="minorHAnsi"/>
        </w:rPr>
        <w:t>15</w:t>
      </w:r>
      <w:r w:rsidRPr="00633247">
        <w:rPr>
          <w:rStyle w:val="longtext"/>
          <w:rFonts w:cstheme="minorHAnsi"/>
        </w:rPr>
        <w:t>日对法案</w:t>
      </w:r>
      <w:r w:rsidRPr="00633247">
        <w:rPr>
          <w:rStyle w:val="longtext"/>
          <w:rFonts w:cstheme="minorHAnsi"/>
        </w:rPr>
        <w:t>2002/58/EC</w:t>
      </w:r>
      <w:r w:rsidRPr="00633247">
        <w:rPr>
          <w:rStyle w:val="longtext"/>
          <w:rFonts w:cstheme="minorHAnsi"/>
        </w:rPr>
        <w:t>进行的合并修订。</w:t>
      </w:r>
    </w:p>
    <w:p w14:paraId="16942F53" w14:textId="5C859BA2" w:rsidR="00987FF7" w:rsidRDefault="002E6D28" w:rsidP="000A325C">
      <w:pPr>
        <w:pStyle w:val="ad"/>
        <w:spacing w:line="360" w:lineRule="auto"/>
        <w:ind w:firstLineChars="200" w:firstLine="440"/>
        <w:rPr>
          <w:rFonts w:cstheme="minorHAnsi"/>
        </w:rPr>
      </w:pPr>
      <w:r>
        <w:rPr>
          <w:rFonts w:cstheme="minorHAnsi" w:hint="eastAsia"/>
        </w:rPr>
        <w:t>当前</w:t>
      </w:r>
      <w:r w:rsidR="00987FF7">
        <w:rPr>
          <w:rFonts w:cstheme="minorHAnsi" w:hint="eastAsia"/>
        </w:rPr>
        <w:t>问题是</w:t>
      </w:r>
      <w:r w:rsidR="00987FF7">
        <w:rPr>
          <w:rFonts w:cstheme="minorHAnsi"/>
        </w:rPr>
        <w:t>每个欧盟</w:t>
      </w:r>
      <w:r w:rsidR="00987FF7" w:rsidRPr="0098772E">
        <w:rPr>
          <w:rFonts w:cstheme="minorHAnsi"/>
        </w:rPr>
        <w:t>国</w:t>
      </w:r>
      <w:r w:rsidR="00987FF7">
        <w:rPr>
          <w:rFonts w:cstheme="minorHAnsi"/>
        </w:rPr>
        <w:t>家实施法律的方式不同导致</w:t>
      </w:r>
      <w:r w:rsidR="00987FF7">
        <w:rPr>
          <w:rFonts w:cstheme="minorHAnsi" w:hint="eastAsia"/>
        </w:rPr>
        <w:t>了</w:t>
      </w:r>
      <w:r w:rsidR="00987FF7" w:rsidRPr="00633247">
        <w:rPr>
          <w:rFonts w:cstheme="minorHAnsi"/>
        </w:rPr>
        <w:t>个人数据</w:t>
      </w:r>
      <w:r w:rsidR="00987FF7">
        <w:rPr>
          <w:rFonts w:cstheme="minorHAnsi"/>
        </w:rPr>
        <w:t>保护水平参差不齐</w:t>
      </w:r>
      <w:r w:rsidR="00987FF7">
        <w:rPr>
          <w:rFonts w:cstheme="minorHAnsi" w:hint="eastAsia"/>
        </w:rPr>
        <w:t xml:space="preserve"> </w:t>
      </w:r>
      <w:r w:rsidR="00987FF7">
        <w:rPr>
          <w:rFonts w:cstheme="minorHAnsi" w:hint="eastAsia"/>
        </w:rPr>
        <w:t>——</w:t>
      </w:r>
      <w:r w:rsidR="00987FF7" w:rsidRPr="0098772E">
        <w:rPr>
          <w:rFonts w:cstheme="minorHAnsi" w:hint="eastAsia"/>
        </w:rPr>
        <w:t>这</w:t>
      </w:r>
      <w:r w:rsidR="00987FF7" w:rsidRPr="0098772E">
        <w:rPr>
          <w:rFonts w:cstheme="minorHAnsi"/>
        </w:rPr>
        <w:t>取决于个人</w:t>
      </w:r>
      <w:r w:rsidR="00987FF7" w:rsidRPr="0098772E">
        <w:rPr>
          <w:rFonts w:cstheme="minorHAnsi" w:hint="eastAsia"/>
        </w:rPr>
        <w:t>在哪个成员国</w:t>
      </w:r>
      <w:r w:rsidR="00987FF7" w:rsidRPr="0098772E">
        <w:rPr>
          <w:rFonts w:cstheme="minorHAnsi"/>
        </w:rPr>
        <w:t>生活或</w:t>
      </w:r>
      <w:r w:rsidR="00987FF7" w:rsidRPr="0098772E">
        <w:rPr>
          <w:rFonts w:cstheme="minorHAnsi" w:hint="eastAsia"/>
        </w:rPr>
        <w:t>消费</w:t>
      </w:r>
      <w:r w:rsidR="00987FF7" w:rsidRPr="0098772E">
        <w:rPr>
          <w:rFonts w:cstheme="minorHAnsi"/>
        </w:rPr>
        <w:t>。</w:t>
      </w:r>
      <w:r w:rsidR="00987FF7">
        <w:rPr>
          <w:rFonts w:cstheme="minorHAnsi" w:hint="eastAsia"/>
        </w:rPr>
        <w:t>另外由于</w:t>
      </w:r>
      <w:r w:rsidR="00987FF7" w:rsidRPr="0098772E">
        <w:rPr>
          <w:rFonts w:cstheme="minorHAnsi"/>
        </w:rPr>
        <w:t>目前的规则</w:t>
      </w:r>
      <w:r w:rsidR="00987FF7">
        <w:rPr>
          <w:rFonts w:cstheme="minorHAnsi" w:hint="eastAsia"/>
        </w:rPr>
        <w:t>在制定的</w:t>
      </w:r>
      <w:r w:rsidR="00987FF7" w:rsidRPr="0098772E">
        <w:rPr>
          <w:rFonts w:cstheme="minorHAnsi" w:hint="eastAsia"/>
        </w:rPr>
        <w:t>时候</w:t>
      </w:r>
      <w:r w:rsidR="00987FF7" w:rsidRPr="0098772E">
        <w:rPr>
          <w:rFonts w:cstheme="minorHAnsi"/>
        </w:rPr>
        <w:t>互联网还处于起步阶段</w:t>
      </w:r>
      <w:r w:rsidR="00987FF7">
        <w:rPr>
          <w:rFonts w:cstheme="minorHAnsi" w:hint="eastAsia"/>
        </w:rPr>
        <w:t>，此法规</w:t>
      </w:r>
      <w:r w:rsidR="00987FF7" w:rsidRPr="0098772E">
        <w:rPr>
          <w:rFonts w:cstheme="minorHAnsi"/>
        </w:rPr>
        <w:t>也需要现代化</w:t>
      </w:r>
      <w:r w:rsidR="00987FF7">
        <w:rPr>
          <w:rFonts w:cstheme="minorHAnsi" w:hint="eastAsia"/>
        </w:rPr>
        <w:t>的改革</w:t>
      </w:r>
      <w:r w:rsidR="00987FF7" w:rsidRPr="0098772E">
        <w:rPr>
          <w:rFonts w:cstheme="minorHAnsi"/>
        </w:rPr>
        <w:t>。技术的迅速发展和全球化带来</w:t>
      </w:r>
      <w:r w:rsidR="00987FF7" w:rsidRPr="0098772E">
        <w:rPr>
          <w:rFonts w:cstheme="minorHAnsi" w:hint="eastAsia"/>
        </w:rPr>
        <w:t>一系列</w:t>
      </w:r>
      <w:r w:rsidR="00987FF7" w:rsidRPr="0098772E">
        <w:rPr>
          <w:rFonts w:cstheme="minorHAnsi"/>
        </w:rPr>
        <w:t>数据保护的新挑战</w:t>
      </w:r>
      <w:r>
        <w:rPr>
          <w:rFonts w:cstheme="minorHAnsi" w:hint="eastAsia"/>
        </w:rPr>
        <w:t>。</w:t>
      </w:r>
      <w:r w:rsidR="00987FF7" w:rsidRPr="0098772E">
        <w:rPr>
          <w:rFonts w:cstheme="minorHAnsi"/>
        </w:rPr>
        <w:t>随着社交网站，云计算，基于位置的服务</w:t>
      </w:r>
      <w:r w:rsidR="00987FF7" w:rsidRPr="0098772E">
        <w:rPr>
          <w:rFonts w:cstheme="minorHAnsi" w:hint="eastAsia"/>
        </w:rPr>
        <w:t>（</w:t>
      </w:r>
      <w:r w:rsidR="00987FF7" w:rsidRPr="0098772E">
        <w:rPr>
          <w:rFonts w:cstheme="minorHAnsi"/>
        </w:rPr>
        <w:t>location-based services</w:t>
      </w:r>
      <w:r w:rsidR="00987FF7" w:rsidRPr="0098772E">
        <w:rPr>
          <w:rFonts w:cstheme="minorHAnsi" w:hint="eastAsia"/>
        </w:rPr>
        <w:t>）</w:t>
      </w:r>
      <w:r w:rsidR="00987FF7" w:rsidRPr="0098772E">
        <w:rPr>
          <w:rFonts w:cstheme="minorHAnsi"/>
        </w:rPr>
        <w:t>和</w:t>
      </w:r>
      <w:proofErr w:type="gramStart"/>
      <w:r w:rsidR="00987FF7">
        <w:rPr>
          <w:rFonts w:cstheme="minorHAnsi" w:hint="eastAsia"/>
        </w:rPr>
        <w:t>可</w:t>
      </w:r>
      <w:proofErr w:type="gramEnd"/>
      <w:r w:rsidR="00987FF7">
        <w:rPr>
          <w:rFonts w:cstheme="minorHAnsi" w:hint="eastAsia"/>
        </w:rPr>
        <w:t>穿戴设备的推广</w:t>
      </w:r>
      <w:r w:rsidR="00987FF7" w:rsidRPr="0098772E">
        <w:rPr>
          <w:rFonts w:cstheme="minorHAnsi"/>
        </w:rPr>
        <w:t>，我们每一个举动</w:t>
      </w:r>
      <w:r w:rsidR="00987FF7">
        <w:rPr>
          <w:rFonts w:cstheme="minorHAnsi" w:hint="eastAsia"/>
        </w:rPr>
        <w:t>都留下</w:t>
      </w:r>
      <w:r w:rsidR="00987FF7">
        <w:rPr>
          <w:rFonts w:cstheme="minorHAnsi"/>
        </w:rPr>
        <w:t>数字轨迹</w:t>
      </w:r>
      <w:r w:rsidR="00987FF7" w:rsidRPr="0098772E">
        <w:rPr>
          <w:rFonts w:cstheme="minorHAnsi"/>
        </w:rPr>
        <w:t>。在这个</w:t>
      </w:r>
      <w:r w:rsidR="00987FF7" w:rsidRPr="0098772E">
        <w:rPr>
          <w:rFonts w:cstheme="minorHAnsi"/>
        </w:rPr>
        <w:t>“</w:t>
      </w:r>
      <w:r w:rsidR="00987FF7">
        <w:rPr>
          <w:rFonts w:cstheme="minorHAnsi"/>
        </w:rPr>
        <w:t>勇敢新数据</w:t>
      </w:r>
      <w:r w:rsidR="00987FF7" w:rsidRPr="0098772E">
        <w:rPr>
          <w:rFonts w:cstheme="minorHAnsi"/>
        </w:rPr>
        <w:t>世界</w:t>
      </w:r>
      <w:r w:rsidR="00987FF7" w:rsidRPr="0098772E">
        <w:rPr>
          <w:rFonts w:cstheme="minorHAnsi"/>
        </w:rPr>
        <w:t>”</w:t>
      </w:r>
      <w:r w:rsidR="00987FF7">
        <w:rPr>
          <w:rFonts w:cstheme="minorHAnsi" w:hint="eastAsia"/>
        </w:rPr>
        <w:t>里</w:t>
      </w:r>
      <w:r w:rsidR="00987FF7">
        <w:rPr>
          <w:rFonts w:cstheme="minorHAnsi"/>
        </w:rPr>
        <w:t>，我们需要一个强大</w:t>
      </w:r>
      <w:r w:rsidR="00987FF7">
        <w:rPr>
          <w:rFonts w:cstheme="minorHAnsi" w:hint="eastAsia"/>
        </w:rPr>
        <w:t>而统一</w:t>
      </w:r>
      <w:r w:rsidR="00987FF7">
        <w:rPr>
          <w:rFonts w:cstheme="minorHAnsi"/>
        </w:rPr>
        <w:t>的</w:t>
      </w:r>
      <w:r w:rsidR="00987FF7" w:rsidRPr="0098772E">
        <w:rPr>
          <w:rFonts w:cstheme="minorHAnsi"/>
        </w:rPr>
        <w:t>规则。</w:t>
      </w:r>
    </w:p>
    <w:p w14:paraId="323B5D85" w14:textId="5198981C" w:rsidR="000A325C" w:rsidRDefault="00987FF7" w:rsidP="000A325C">
      <w:pPr>
        <w:pStyle w:val="ad"/>
        <w:spacing w:line="360" w:lineRule="auto"/>
        <w:ind w:firstLineChars="200" w:firstLine="440"/>
        <w:rPr>
          <w:rFonts w:ascii="宋体" w:eastAsia="宋体" w:hAnsi="宋体" w:cs="宋体"/>
        </w:rPr>
      </w:pPr>
      <w:r w:rsidRPr="0098772E">
        <w:rPr>
          <w:rFonts w:cstheme="minorHAnsi"/>
        </w:rPr>
        <w:t>欧盟</w:t>
      </w:r>
      <w:r>
        <w:rPr>
          <w:rFonts w:cstheme="minorHAnsi" w:hint="eastAsia"/>
        </w:rPr>
        <w:t>目前正在推进</w:t>
      </w:r>
      <w:r w:rsidRPr="0098772E">
        <w:rPr>
          <w:rFonts w:cstheme="minorHAnsi"/>
        </w:rPr>
        <w:t>数据保护</w:t>
      </w:r>
      <w:r>
        <w:rPr>
          <w:rFonts w:cstheme="minorHAnsi" w:hint="eastAsia"/>
        </w:rPr>
        <w:t>的</w:t>
      </w:r>
      <w:r w:rsidRPr="0098772E">
        <w:rPr>
          <w:rFonts w:cstheme="minorHAnsi"/>
        </w:rPr>
        <w:t>改革</w:t>
      </w:r>
      <w:r>
        <w:rPr>
          <w:rFonts w:cstheme="minorHAnsi" w:hint="eastAsia"/>
        </w:rPr>
        <w:t>，旨在推进欧盟范围内统一的新法案，</w:t>
      </w:r>
      <w:r w:rsidRPr="0098772E">
        <w:rPr>
          <w:rFonts w:cstheme="minorHAnsi"/>
        </w:rPr>
        <w:t>面向未来</w:t>
      </w:r>
      <w:r>
        <w:rPr>
          <w:rFonts w:cstheme="minorHAnsi" w:hint="eastAsia"/>
        </w:rPr>
        <w:t>发展趋势</w:t>
      </w:r>
      <w:r w:rsidRPr="0098772E">
        <w:rPr>
          <w:rFonts w:cstheme="minorHAnsi"/>
        </w:rPr>
        <w:t>并适合于数字时代</w:t>
      </w:r>
      <w:r w:rsidRPr="004B1A25">
        <w:rPr>
          <w:rFonts w:cstheme="minorHAnsi"/>
        </w:rPr>
        <w:t>。</w:t>
      </w:r>
      <w:r>
        <w:rPr>
          <w:rFonts w:cstheme="minorHAnsi" w:hint="eastAsia"/>
        </w:rPr>
        <w:t>针对新法案——</w:t>
      </w:r>
      <w:r w:rsidRPr="003777A5">
        <w:rPr>
          <w:rFonts w:cstheme="minorHAnsi" w:hint="eastAsia"/>
          <w:b/>
        </w:rPr>
        <w:t>通用数据保护条例</w:t>
      </w:r>
      <w:r w:rsidRPr="004B1A25">
        <w:rPr>
          <w:rFonts w:cstheme="minorHAnsi" w:hint="eastAsia"/>
        </w:rPr>
        <w:t>（</w:t>
      </w:r>
      <w:r w:rsidRPr="004B1A25">
        <w:rPr>
          <w:rFonts w:cstheme="minorHAnsi"/>
        </w:rPr>
        <w:t>Gene</w:t>
      </w:r>
      <w:r>
        <w:rPr>
          <w:rFonts w:cstheme="minorHAnsi"/>
        </w:rPr>
        <w:t>ral Data Protection Regulation</w:t>
      </w:r>
      <w:r>
        <w:rPr>
          <w:rFonts w:cstheme="minorHAnsi" w:hint="eastAsia"/>
        </w:rPr>
        <w:t>）——</w:t>
      </w:r>
      <w:r w:rsidRPr="004B1A25">
        <w:rPr>
          <w:rFonts w:cstheme="minorHAnsi" w:hint="eastAsia"/>
        </w:rPr>
        <w:t>欧洲议会和部长理事会于</w:t>
      </w:r>
      <w:r w:rsidRPr="004B1A25">
        <w:rPr>
          <w:rFonts w:cstheme="minorHAnsi" w:hint="eastAsia"/>
        </w:rPr>
        <w:t>2012</w:t>
      </w:r>
      <w:r w:rsidRPr="004B1A25">
        <w:rPr>
          <w:rFonts w:cstheme="minorHAnsi" w:hint="eastAsia"/>
        </w:rPr>
        <w:t>年</w:t>
      </w:r>
      <w:r w:rsidRPr="004B1A25">
        <w:rPr>
          <w:rFonts w:cstheme="minorHAnsi" w:hint="eastAsia"/>
        </w:rPr>
        <w:t>1</w:t>
      </w:r>
      <w:r w:rsidRPr="004B1A25">
        <w:rPr>
          <w:rFonts w:cstheme="minorHAnsi" w:hint="eastAsia"/>
        </w:rPr>
        <w:t>月之后提出了众多的修正案</w:t>
      </w:r>
      <w:r>
        <w:rPr>
          <w:rFonts w:cstheme="minorHAnsi" w:hint="eastAsia"/>
        </w:rPr>
        <w:t>，计划在</w:t>
      </w:r>
      <w:r>
        <w:rPr>
          <w:rFonts w:hint="eastAsia"/>
        </w:rPr>
        <w:t>2014</w:t>
      </w:r>
      <w:r>
        <w:rPr>
          <w:rFonts w:hint="eastAsia"/>
        </w:rPr>
        <w:t>年实行，并在两年过渡期后生效</w:t>
      </w:r>
      <w:r w:rsidR="00097985">
        <w:rPr>
          <w:rFonts w:hint="eastAsia"/>
        </w:rPr>
        <w:t>，用来取代现行</w:t>
      </w:r>
      <w:r w:rsidR="00097985">
        <w:t>的</w:t>
      </w:r>
      <w:r w:rsidR="00097985" w:rsidRPr="00097985">
        <w:rPr>
          <w:rStyle w:val="longtext"/>
          <w:rFonts w:cstheme="minorHAnsi"/>
          <w:b/>
        </w:rPr>
        <w:t>数据保护</w:t>
      </w:r>
      <w:r w:rsidR="00097985" w:rsidRPr="00097985">
        <w:rPr>
          <w:rFonts w:cstheme="minorHAnsi"/>
          <w:b/>
        </w:rPr>
        <w:t>法案</w:t>
      </w:r>
      <w:r>
        <w:rPr>
          <w:rFonts w:ascii="宋体" w:eastAsia="宋体" w:hAnsi="宋体" w:cs="宋体" w:hint="eastAsia"/>
        </w:rPr>
        <w:t>。</w:t>
      </w:r>
    </w:p>
    <w:p w14:paraId="79F0A8B6" w14:textId="0CB08F77" w:rsidR="000A325C" w:rsidRPr="002E6D28" w:rsidRDefault="00987FF7" w:rsidP="002E6D28">
      <w:pPr>
        <w:pStyle w:val="ad"/>
        <w:spacing w:line="360" w:lineRule="auto"/>
        <w:ind w:firstLineChars="200" w:firstLine="440"/>
        <w:rPr>
          <w:rFonts w:eastAsia="宋体" w:cstheme="minorHAnsi"/>
        </w:rPr>
      </w:pPr>
      <w:r>
        <w:rPr>
          <w:rFonts w:eastAsia="宋体" w:cstheme="minorHAnsi" w:hint="eastAsia"/>
        </w:rPr>
        <w:t>另外，关于欧盟的个人数据转移到欧盟以外的区域，</w:t>
      </w:r>
      <w:r w:rsidRPr="00633247">
        <w:rPr>
          <w:rFonts w:eastAsia="宋体" w:cstheme="minorHAnsi"/>
        </w:rPr>
        <w:t>美国商务部和欧盟委员会</w:t>
      </w:r>
      <w:r>
        <w:rPr>
          <w:rFonts w:eastAsia="宋体" w:cstheme="minorHAnsi" w:hint="eastAsia"/>
        </w:rPr>
        <w:t>针对</w:t>
      </w:r>
      <w:r>
        <w:rPr>
          <w:rFonts w:eastAsia="宋体" w:cstheme="minorHAnsi"/>
        </w:rPr>
        <w:t>就</w:t>
      </w:r>
      <w:r w:rsidRPr="00633247">
        <w:rPr>
          <w:rFonts w:eastAsia="宋体" w:cstheme="minorHAnsi"/>
        </w:rPr>
        <w:t>数据保护原则和常见问题</w:t>
      </w:r>
      <w:r>
        <w:rPr>
          <w:rFonts w:eastAsia="宋体" w:cstheme="minorHAnsi" w:hint="eastAsia"/>
        </w:rPr>
        <w:t>达成了一致意见，相互认</w:t>
      </w:r>
      <w:r w:rsidRPr="00633247">
        <w:rPr>
          <w:rFonts w:eastAsia="宋体" w:cstheme="minorHAnsi"/>
        </w:rPr>
        <w:t>“</w:t>
      </w:r>
      <w:r w:rsidRPr="0068075F">
        <w:rPr>
          <w:rFonts w:eastAsia="宋体" w:cstheme="minorHAnsi"/>
          <w:b/>
        </w:rPr>
        <w:t>安全港原则</w:t>
      </w:r>
      <w:r w:rsidRPr="00633247">
        <w:rPr>
          <w:rFonts w:eastAsia="宋体" w:cstheme="minorHAnsi"/>
        </w:rPr>
        <w:t>”</w:t>
      </w:r>
      <w:r>
        <w:rPr>
          <w:rFonts w:eastAsia="宋体" w:cstheme="minorHAnsi" w:hint="eastAsia"/>
        </w:rPr>
        <w:t>（</w:t>
      </w:r>
      <w:r>
        <w:rPr>
          <w:rFonts w:eastAsia="宋体" w:cstheme="minorHAnsi" w:hint="eastAsia"/>
        </w:rPr>
        <w:t>Safe Harbor Principles</w:t>
      </w:r>
      <w:r>
        <w:rPr>
          <w:rFonts w:eastAsia="宋体" w:cstheme="minorHAnsi" w:hint="eastAsia"/>
        </w:rPr>
        <w:t>）。基于此的</w:t>
      </w:r>
      <w:r w:rsidRPr="00633247">
        <w:rPr>
          <w:rFonts w:eastAsia="宋体" w:cstheme="minorHAnsi"/>
        </w:rPr>
        <w:t>安全港认证</w:t>
      </w:r>
      <w:r>
        <w:rPr>
          <w:rFonts w:eastAsia="宋体" w:cstheme="minorHAnsi" w:hint="eastAsia"/>
        </w:rPr>
        <w:t>确使个人数据被美国公司从</w:t>
      </w:r>
      <w:r>
        <w:rPr>
          <w:rFonts w:eastAsia="宋体" w:cstheme="minorHAnsi"/>
        </w:rPr>
        <w:t>欧洲经济区（</w:t>
      </w:r>
      <w:r w:rsidRPr="00633247">
        <w:rPr>
          <w:rFonts w:eastAsia="宋体" w:cstheme="minorHAnsi"/>
        </w:rPr>
        <w:t>EEA</w:t>
      </w:r>
      <w:r>
        <w:rPr>
          <w:rFonts w:eastAsia="宋体" w:cstheme="minorHAnsi"/>
        </w:rPr>
        <w:t>）转移到美国时遵守欧盟法律规</w:t>
      </w:r>
      <w:r>
        <w:rPr>
          <w:rFonts w:eastAsia="宋体" w:cstheme="minorHAnsi" w:hint="eastAsia"/>
        </w:rPr>
        <w:t>定，并且美国公司</w:t>
      </w:r>
      <w:r w:rsidRPr="00633247">
        <w:rPr>
          <w:rFonts w:eastAsia="宋体" w:cstheme="minorHAnsi"/>
        </w:rPr>
        <w:t>为这些个人信息提供充分</w:t>
      </w:r>
      <w:r>
        <w:rPr>
          <w:rFonts w:eastAsia="宋体" w:cstheme="minorHAnsi" w:hint="eastAsia"/>
        </w:rPr>
        <w:t>的</w:t>
      </w:r>
      <w:r w:rsidRPr="00633247">
        <w:rPr>
          <w:rFonts w:eastAsia="宋体" w:cstheme="minorHAnsi"/>
        </w:rPr>
        <w:t>保护</w:t>
      </w:r>
      <w:r>
        <w:rPr>
          <w:rFonts w:eastAsia="宋体" w:cstheme="minorHAnsi" w:hint="eastAsia"/>
        </w:rPr>
        <w:t>。</w:t>
      </w:r>
    </w:p>
    <w:p w14:paraId="00621B41" w14:textId="60E3DE41" w:rsidR="00987FF7" w:rsidRDefault="00987FF7" w:rsidP="00987FF7">
      <w:pPr>
        <w:pStyle w:val="2"/>
      </w:pPr>
      <w:bookmarkStart w:id="23" w:name="_Toc391914458"/>
      <w:r>
        <w:rPr>
          <w:rFonts w:hint="eastAsia"/>
        </w:rPr>
        <w:lastRenderedPageBreak/>
        <w:t xml:space="preserve">3.2 </w:t>
      </w:r>
      <w:r>
        <w:rPr>
          <w:rFonts w:hint="eastAsia"/>
        </w:rPr>
        <w:t>美国</w:t>
      </w:r>
      <w:r w:rsidR="004F181E">
        <w:rPr>
          <w:rFonts w:hint="eastAsia"/>
        </w:rPr>
        <w:t>政策</w:t>
      </w:r>
      <w:r w:rsidR="004F181E">
        <w:t>及现状</w:t>
      </w:r>
      <w:bookmarkEnd w:id="23"/>
    </w:p>
    <w:p w14:paraId="4D2D28F1" w14:textId="77777777" w:rsidR="00796782" w:rsidRDefault="00611800" w:rsidP="002E6D28">
      <w:pPr>
        <w:spacing w:line="360" w:lineRule="auto"/>
        <w:ind w:firstLineChars="200" w:firstLine="420"/>
      </w:pPr>
      <w:r>
        <w:rPr>
          <w:rFonts w:hint="eastAsia"/>
        </w:rPr>
        <w:t>和</w:t>
      </w:r>
      <w:r>
        <w:t>欧盟类似，</w:t>
      </w:r>
      <w:r w:rsidR="002E6D28" w:rsidRPr="00A35743">
        <w:rPr>
          <w:rFonts w:hint="eastAsia"/>
        </w:rPr>
        <w:t>美国</w:t>
      </w:r>
      <w:r>
        <w:rPr>
          <w:rFonts w:hint="eastAsia"/>
        </w:rPr>
        <w:t>也</w:t>
      </w:r>
      <w:r w:rsidR="002E6D28" w:rsidRPr="00A35743">
        <w:t>出台了众多的</w:t>
      </w:r>
      <w:r w:rsidR="002E6D28" w:rsidRPr="00A35743">
        <w:rPr>
          <w:rFonts w:hint="eastAsia"/>
        </w:rPr>
        <w:t>法律</w:t>
      </w:r>
      <w:r w:rsidR="002E6D28" w:rsidRPr="00A35743">
        <w:t>法规来保护病人信息的隐私及安全。</w:t>
      </w:r>
    </w:p>
    <w:p w14:paraId="19A682AF" w14:textId="1F10E263" w:rsidR="00796782" w:rsidRPr="0008649A" w:rsidRDefault="00796782" w:rsidP="00796782">
      <w:pPr>
        <w:spacing w:line="360" w:lineRule="auto"/>
        <w:ind w:firstLineChars="200" w:firstLine="420"/>
        <w:rPr>
          <w:rFonts w:hint="eastAsia"/>
        </w:rPr>
      </w:pPr>
      <w:r w:rsidRPr="00DC4663">
        <w:rPr>
          <w:rFonts w:hint="eastAsia"/>
        </w:rPr>
        <w:t>1996</w:t>
      </w:r>
      <w:r w:rsidRPr="00DC4663">
        <w:rPr>
          <w:rFonts w:hint="eastAsia"/>
        </w:rPr>
        <w:t>年，克林顿政府签署了经过参议院和众议院通过的医疗保险改革法案：</w:t>
      </w:r>
      <w:r w:rsidRPr="00D92630">
        <w:rPr>
          <w:rFonts w:hint="eastAsia"/>
          <w:b/>
        </w:rPr>
        <w:t>HIPAA</w:t>
      </w:r>
      <w:r w:rsidRPr="00DC4663">
        <w:rPr>
          <w:rFonts w:hint="eastAsia"/>
        </w:rPr>
        <w:t>/1996</w:t>
      </w:r>
      <w:r w:rsidRPr="00DC4663">
        <w:rPr>
          <w:rFonts w:hint="eastAsia"/>
        </w:rPr>
        <w:t>，</w:t>
      </w:r>
      <w:r w:rsidRPr="00DC4663">
        <w:rPr>
          <w:rFonts w:hint="eastAsia"/>
        </w:rPr>
        <w:t>Public Law 104-191</w:t>
      </w:r>
      <w:r>
        <w:t>.</w:t>
      </w:r>
      <w:r w:rsidRPr="0008649A">
        <w:t xml:space="preserve"> HIPAA</w:t>
      </w:r>
      <w:r w:rsidRPr="0008649A">
        <w:t>要求医疗服务部为特定医疗信息的电子传输制定全国统一的标准。</w:t>
      </w:r>
      <w:r w:rsidRPr="0008649A">
        <w:rPr>
          <w:rFonts w:hint="eastAsia"/>
        </w:rPr>
        <w:t>这是</w:t>
      </w:r>
      <w:r w:rsidRPr="0008649A">
        <w:t>美国</w:t>
      </w:r>
      <w:proofErr w:type="gramStart"/>
      <w:r w:rsidRPr="0008649A">
        <w:t>医</w:t>
      </w:r>
      <w:proofErr w:type="gramEnd"/>
      <w:r w:rsidRPr="0008649A">
        <w:t>改历史上里程碑式的立法。</w:t>
      </w:r>
      <w:r w:rsidR="0008649A" w:rsidRPr="0008649A">
        <w:rPr>
          <w:rFonts w:hint="eastAsia"/>
        </w:rPr>
        <w:t>HIPAA</w:t>
      </w:r>
      <w:r w:rsidR="0008649A" w:rsidRPr="0008649A">
        <w:rPr>
          <w:rFonts w:hint="eastAsia"/>
        </w:rPr>
        <w:t>主要</w:t>
      </w:r>
      <w:r w:rsidR="0008649A" w:rsidRPr="0008649A">
        <w:t>解决了以下问题：</w:t>
      </w:r>
    </w:p>
    <w:p w14:paraId="728BBB53" w14:textId="2C7FF686" w:rsidR="0008649A" w:rsidRPr="0082288F" w:rsidRDefault="0008649A" w:rsidP="0082288F">
      <w:pPr>
        <w:pStyle w:val="ad"/>
        <w:numPr>
          <w:ilvl w:val="0"/>
          <w:numId w:val="11"/>
        </w:numPr>
        <w:spacing w:line="360" w:lineRule="auto"/>
        <w:rPr>
          <w:rStyle w:val="longtext"/>
          <w:rFonts w:cstheme="minorHAnsi" w:hint="eastAsia"/>
        </w:rPr>
      </w:pPr>
      <w:r w:rsidRPr="0082288F">
        <w:rPr>
          <w:rStyle w:val="longtext"/>
          <w:rFonts w:cstheme="minorHAnsi" w:hint="eastAsia"/>
        </w:rPr>
        <w:t>为了确保换工作的人仍然有获得高质量的医疗保健的覆盖面。因为在过去，很难或根本无法更改，尤其在换工作的时候；</w:t>
      </w:r>
    </w:p>
    <w:p w14:paraId="759E4653" w14:textId="7366AE51" w:rsidR="0008649A" w:rsidRPr="0082288F" w:rsidRDefault="0008649A" w:rsidP="0082288F">
      <w:pPr>
        <w:pStyle w:val="ad"/>
        <w:numPr>
          <w:ilvl w:val="0"/>
          <w:numId w:val="11"/>
        </w:numPr>
        <w:spacing w:line="360" w:lineRule="auto"/>
        <w:rPr>
          <w:rStyle w:val="longtext"/>
          <w:rFonts w:cstheme="minorHAnsi" w:hint="eastAsia"/>
        </w:rPr>
      </w:pPr>
      <w:r w:rsidRPr="0082288F">
        <w:rPr>
          <w:rStyle w:val="longtext"/>
          <w:rFonts w:cstheme="minorHAnsi" w:hint="eastAsia"/>
        </w:rPr>
        <w:t>医疗数据的安全和隐私问题，以及数据交换；</w:t>
      </w:r>
    </w:p>
    <w:p w14:paraId="279D52CA" w14:textId="79AD082E" w:rsidR="0008649A" w:rsidRPr="0082288F" w:rsidRDefault="0008649A" w:rsidP="0082288F">
      <w:pPr>
        <w:pStyle w:val="ad"/>
        <w:numPr>
          <w:ilvl w:val="0"/>
          <w:numId w:val="11"/>
        </w:numPr>
        <w:spacing w:line="360" w:lineRule="auto"/>
        <w:rPr>
          <w:rStyle w:val="longtext"/>
          <w:rFonts w:cstheme="minorHAnsi" w:hint="eastAsia"/>
        </w:rPr>
      </w:pPr>
      <w:r w:rsidRPr="0082288F">
        <w:rPr>
          <w:rStyle w:val="longtext"/>
          <w:rFonts w:cstheme="minorHAnsi" w:hint="eastAsia"/>
        </w:rPr>
        <w:t>预防医疗欺诈和滥用，行政简化，医疗责任改革。</w:t>
      </w:r>
    </w:p>
    <w:p w14:paraId="0B09FFC9" w14:textId="0FCB076B" w:rsidR="00796782" w:rsidRDefault="00796782" w:rsidP="00796782">
      <w:pPr>
        <w:spacing w:line="360" w:lineRule="auto"/>
        <w:ind w:firstLineChars="200" w:firstLine="420"/>
      </w:pPr>
      <w:r w:rsidRPr="00D943A0">
        <w:rPr>
          <w:rFonts w:hint="eastAsia"/>
        </w:rPr>
        <w:t>HIPAA</w:t>
      </w:r>
      <w:r w:rsidRPr="00D943A0">
        <w:rPr>
          <w:rFonts w:hint="eastAsia"/>
        </w:rPr>
        <w:t>隐私法建立业务流程来保护</w:t>
      </w:r>
      <w:r w:rsidRPr="008E524A">
        <w:rPr>
          <w:rFonts w:hint="eastAsia"/>
          <w:b/>
        </w:rPr>
        <w:t>受保护</w:t>
      </w:r>
      <w:r w:rsidRPr="008E524A">
        <w:rPr>
          <w:b/>
        </w:rPr>
        <w:t>的</w:t>
      </w:r>
      <w:r w:rsidRPr="008E524A">
        <w:rPr>
          <w:rFonts w:hint="eastAsia"/>
          <w:b/>
        </w:rPr>
        <w:t>医疗信息</w:t>
      </w:r>
      <w:r>
        <w:rPr>
          <w:rFonts w:hint="eastAsia"/>
        </w:rPr>
        <w:t>（</w:t>
      </w:r>
      <w:r w:rsidRPr="003C0E0A">
        <w:t>protected health information</w:t>
      </w:r>
      <w:r>
        <w:rPr>
          <w:rFonts w:hint="eastAsia"/>
        </w:rPr>
        <w:t>，</w:t>
      </w:r>
      <w:r>
        <w:t>以下简称</w:t>
      </w:r>
      <w:r w:rsidRPr="003C0E0A">
        <w:rPr>
          <w:rFonts w:hint="eastAsia"/>
          <w:b/>
        </w:rPr>
        <w:t>PHI</w:t>
      </w:r>
      <w:r>
        <w:t>）</w:t>
      </w:r>
      <w:r w:rsidRPr="00D943A0">
        <w:rPr>
          <w:rFonts w:hint="eastAsia"/>
        </w:rPr>
        <w:t>的使用和披露。</w:t>
      </w:r>
      <w:r w:rsidRPr="00DC4663">
        <w:rPr>
          <w:rFonts w:hint="eastAsia"/>
        </w:rPr>
        <w:t>HIPAA</w:t>
      </w:r>
      <w:r w:rsidRPr="00DC4663">
        <w:rPr>
          <w:rFonts w:hint="eastAsia"/>
        </w:rPr>
        <w:t>隐私法的生效日期是</w:t>
      </w:r>
      <w:r w:rsidRPr="00DC4663">
        <w:rPr>
          <w:rFonts w:hint="eastAsia"/>
        </w:rPr>
        <w:t>2003</w:t>
      </w:r>
      <w:r w:rsidRPr="00DC4663">
        <w:rPr>
          <w:rFonts w:hint="eastAsia"/>
        </w:rPr>
        <w:t>年</w:t>
      </w:r>
      <w:r w:rsidRPr="00DC4663">
        <w:rPr>
          <w:rFonts w:hint="eastAsia"/>
        </w:rPr>
        <w:t>4</w:t>
      </w:r>
      <w:r w:rsidRPr="00DC4663">
        <w:rPr>
          <w:rFonts w:hint="eastAsia"/>
        </w:rPr>
        <w:t>月</w:t>
      </w:r>
      <w:r w:rsidRPr="00DC4663">
        <w:rPr>
          <w:rFonts w:hint="eastAsia"/>
        </w:rPr>
        <w:t>14</w:t>
      </w:r>
      <w:r w:rsidRPr="00DC4663">
        <w:rPr>
          <w:rFonts w:hint="eastAsia"/>
        </w:rPr>
        <w:t>日。</w:t>
      </w:r>
    </w:p>
    <w:p w14:paraId="758AD552" w14:textId="5EFE439D" w:rsidR="00AB492F" w:rsidRDefault="002F7359" w:rsidP="002F7359">
      <w:pPr>
        <w:spacing w:line="360" w:lineRule="auto"/>
        <w:ind w:firstLineChars="200" w:firstLine="422"/>
      </w:pPr>
      <w:r w:rsidRPr="00D92630">
        <w:rPr>
          <w:rFonts w:hint="eastAsia"/>
          <w:b/>
        </w:rPr>
        <w:t>《美国复苏与再投资法案》</w:t>
      </w:r>
      <w:r>
        <w:rPr>
          <w:rFonts w:hint="eastAsia"/>
        </w:rPr>
        <w:t>（</w:t>
      </w:r>
      <w:r w:rsidRPr="008D070E">
        <w:t xml:space="preserve">American Reinvestment and Recovery Act </w:t>
      </w:r>
      <w:r>
        <w:t xml:space="preserve">of </w:t>
      </w:r>
      <w:r w:rsidRPr="008D070E">
        <w:t>2009</w:t>
      </w:r>
      <w:r>
        <w:rPr>
          <w:rFonts w:hint="eastAsia"/>
        </w:rPr>
        <w:t>，简称</w:t>
      </w:r>
      <w:r w:rsidRPr="008D070E">
        <w:rPr>
          <w:b/>
        </w:rPr>
        <w:t>ARRA</w:t>
      </w:r>
      <w:r>
        <w:t>）</w:t>
      </w:r>
      <w:r w:rsidR="008612D1">
        <w:rPr>
          <w:rFonts w:hint="eastAsia"/>
        </w:rPr>
        <w:t>于</w:t>
      </w:r>
      <w:r>
        <w:rPr>
          <w:rFonts w:hint="eastAsia"/>
        </w:rPr>
        <w:t>2009</w:t>
      </w:r>
      <w:r>
        <w:rPr>
          <w:rFonts w:hint="eastAsia"/>
        </w:rPr>
        <w:t>年</w:t>
      </w:r>
      <w:r>
        <w:rPr>
          <w:rFonts w:hint="eastAsia"/>
        </w:rPr>
        <w:t>9</w:t>
      </w:r>
      <w:r>
        <w:rPr>
          <w:rFonts w:hint="eastAsia"/>
        </w:rPr>
        <w:t>月</w:t>
      </w:r>
      <w:r>
        <w:rPr>
          <w:rFonts w:hint="eastAsia"/>
        </w:rPr>
        <w:t>23</w:t>
      </w:r>
      <w:r>
        <w:rPr>
          <w:rFonts w:hint="eastAsia"/>
        </w:rPr>
        <w:t>日</w:t>
      </w:r>
      <w:r>
        <w:t>生效，</w:t>
      </w:r>
      <w:r w:rsidR="00AB492F">
        <w:rPr>
          <w:rFonts w:hint="eastAsia"/>
        </w:rPr>
        <w:t>它</w:t>
      </w:r>
      <w:r w:rsidR="00AB492F">
        <w:rPr>
          <w:rFonts w:hAnsiTheme="minorEastAsia"/>
        </w:rPr>
        <w:t>为医疗、教育、住房等各方</w:t>
      </w:r>
      <w:proofErr w:type="gramStart"/>
      <w:r w:rsidR="00AB492F">
        <w:rPr>
          <w:rFonts w:hAnsiTheme="minorEastAsia"/>
        </w:rPr>
        <w:t>面规定</w:t>
      </w:r>
      <w:proofErr w:type="gramEnd"/>
      <w:r w:rsidR="00AB492F">
        <w:rPr>
          <w:rFonts w:hAnsiTheme="minorEastAsia"/>
        </w:rPr>
        <w:t>了资金数量</w:t>
      </w:r>
      <w:r w:rsidR="00AB492F">
        <w:rPr>
          <w:rFonts w:hAnsiTheme="minorEastAsia" w:hint="eastAsia"/>
        </w:rPr>
        <w:t>，</w:t>
      </w:r>
      <w:r w:rsidR="00AB492F">
        <w:rPr>
          <w:rFonts w:hAnsiTheme="minorEastAsia"/>
        </w:rPr>
        <w:t>为医疗</w:t>
      </w:r>
      <w:r w:rsidR="00C92C25">
        <w:rPr>
          <w:rFonts w:hAnsiTheme="minorEastAsia" w:hint="eastAsia"/>
        </w:rPr>
        <w:t>方面</w:t>
      </w:r>
      <w:r w:rsidR="00AB492F">
        <w:rPr>
          <w:rFonts w:hAnsiTheme="minorEastAsia"/>
        </w:rPr>
        <w:t>总共提供了</w:t>
      </w:r>
      <w:r w:rsidR="00AB492F" w:rsidRPr="008612D1">
        <w:rPr>
          <w:rFonts w:hAnsiTheme="minorEastAsia" w:hint="eastAsia"/>
          <w:b/>
        </w:rPr>
        <w:t>1551</w:t>
      </w:r>
      <w:r w:rsidR="00AB492F" w:rsidRPr="008612D1">
        <w:rPr>
          <w:rFonts w:hAnsiTheme="minorEastAsia" w:hint="eastAsia"/>
          <w:b/>
        </w:rPr>
        <w:t>亿</w:t>
      </w:r>
      <w:r w:rsidR="00AB492F" w:rsidRPr="008612D1">
        <w:rPr>
          <w:rFonts w:hAnsiTheme="minorEastAsia"/>
          <w:b/>
        </w:rPr>
        <w:t>美元</w:t>
      </w:r>
      <w:r w:rsidR="00AB492F">
        <w:rPr>
          <w:rFonts w:hAnsiTheme="minorEastAsia"/>
        </w:rPr>
        <w:t>的资金。</w:t>
      </w:r>
      <w:r w:rsidRPr="00AB492F">
        <w:rPr>
          <w:rFonts w:hint="eastAsia"/>
          <w:b/>
        </w:rPr>
        <w:t>HITECH</w:t>
      </w:r>
      <w:r>
        <w:rPr>
          <w:rFonts w:hint="eastAsia"/>
        </w:rPr>
        <w:t>法是</w:t>
      </w:r>
      <w:r w:rsidR="00AB492F">
        <w:rPr>
          <w:rFonts w:hint="eastAsia"/>
        </w:rPr>
        <w:t>A</w:t>
      </w:r>
      <w:r w:rsidR="00AB492F">
        <w:t>RRA</w:t>
      </w:r>
      <w:r>
        <w:rPr>
          <w:rFonts w:hint="eastAsia"/>
        </w:rPr>
        <w:t>中</w:t>
      </w:r>
      <w:r>
        <w:t>的一部分</w:t>
      </w:r>
      <w:r>
        <w:rPr>
          <w:rFonts w:hint="eastAsia"/>
        </w:rPr>
        <w:t>内容</w:t>
      </w:r>
      <w:r w:rsidR="001E546D">
        <w:rPr>
          <w:rFonts w:hint="eastAsia"/>
        </w:rPr>
        <w:t>（</w:t>
      </w:r>
      <w:r w:rsidR="001E546D" w:rsidRPr="001E546D">
        <w:t>DIVISION A: TITLE XIII</w:t>
      </w:r>
      <w:r w:rsidR="001E546D" w:rsidRPr="001E546D">
        <w:rPr>
          <w:rFonts w:hint="eastAsia"/>
        </w:rPr>
        <w:t>以及</w:t>
      </w:r>
      <w:r w:rsidR="001E546D" w:rsidRPr="001E546D">
        <w:t>DIVISION B: TITLE IV</w:t>
      </w:r>
      <w:r w:rsidR="001E546D">
        <w:t>）</w:t>
      </w:r>
      <w:r w:rsidR="00AB492F">
        <w:rPr>
          <w:rFonts w:hint="eastAsia"/>
        </w:rPr>
        <w:t>。</w:t>
      </w:r>
      <w:r w:rsidR="00AB492F" w:rsidRPr="00AB492F">
        <w:rPr>
          <w:rFonts w:hint="eastAsia"/>
        </w:rPr>
        <w:t>HITECH</w:t>
      </w:r>
      <w:r w:rsidR="00AB492F" w:rsidRPr="00AB492F">
        <w:rPr>
          <w:rFonts w:hint="eastAsia"/>
        </w:rPr>
        <w:t>扩展了</w:t>
      </w:r>
      <w:r w:rsidR="00AB492F" w:rsidRPr="00AB492F">
        <w:rPr>
          <w:rFonts w:hint="eastAsia"/>
        </w:rPr>
        <w:t>HIPAA</w:t>
      </w:r>
      <w:r w:rsidR="00AB492F" w:rsidRPr="00AB492F">
        <w:rPr>
          <w:rFonts w:hint="eastAsia"/>
        </w:rPr>
        <w:t>对商业组织的隐私和安全的条款，包括了最新的对商业组织的民事和刑事处罚，它还包括了同这些商业组织签协议的任何商业组织。</w:t>
      </w:r>
    </w:p>
    <w:p w14:paraId="7AE84D56" w14:textId="6C4A0C06" w:rsidR="00796782" w:rsidRDefault="00AB492F" w:rsidP="002F7359">
      <w:pPr>
        <w:spacing w:line="360" w:lineRule="auto"/>
        <w:ind w:firstLineChars="200" w:firstLine="420"/>
      </w:pPr>
      <w:r>
        <w:rPr>
          <w:rFonts w:hint="eastAsia"/>
        </w:rPr>
        <w:t>A</w:t>
      </w:r>
      <w:r>
        <w:t>RRA</w:t>
      </w:r>
      <w:r>
        <w:rPr>
          <w:rFonts w:hint="eastAsia"/>
        </w:rPr>
        <w:t>是</w:t>
      </w:r>
      <w:r w:rsidR="001E546D">
        <w:t>美国</w:t>
      </w:r>
      <w:proofErr w:type="gramStart"/>
      <w:r w:rsidR="001E546D">
        <w:t>医</w:t>
      </w:r>
      <w:proofErr w:type="gramEnd"/>
      <w:r w:rsidR="001E546D">
        <w:t>改的又一里程碑</w:t>
      </w:r>
      <w:r w:rsidR="001E546D">
        <w:rPr>
          <w:rFonts w:hint="eastAsia"/>
        </w:rPr>
        <w:t>。</w:t>
      </w:r>
      <w:r w:rsidR="00662D3C" w:rsidRPr="00662D3C">
        <w:rPr>
          <w:rFonts w:hint="eastAsia"/>
        </w:rPr>
        <w:t>HITECH Act</w:t>
      </w:r>
      <w:r w:rsidR="00662D3C" w:rsidRPr="00662D3C">
        <w:rPr>
          <w:rFonts w:hint="eastAsia"/>
        </w:rPr>
        <w:t>为采用</w:t>
      </w:r>
      <w:r w:rsidR="00662D3C" w:rsidRPr="00662D3C">
        <w:rPr>
          <w:rFonts w:hint="eastAsia"/>
        </w:rPr>
        <w:t>EHR</w:t>
      </w:r>
      <w:r w:rsidR="00662D3C" w:rsidRPr="00662D3C">
        <w:rPr>
          <w:rFonts w:hint="eastAsia"/>
        </w:rPr>
        <w:t>的医师提供了奖金，旨在吸引更多的人采用</w:t>
      </w:r>
      <w:r w:rsidR="00662D3C" w:rsidRPr="00662D3C">
        <w:rPr>
          <w:rFonts w:hint="eastAsia"/>
        </w:rPr>
        <w:t>EHR</w:t>
      </w:r>
      <w:r w:rsidR="00662D3C">
        <w:rPr>
          <w:rFonts w:hint="eastAsia"/>
        </w:rPr>
        <w:t>技术（</w:t>
      </w:r>
      <w:r w:rsidR="00662D3C">
        <w:t>即</w:t>
      </w:r>
      <w:r w:rsidR="002F7359" w:rsidRPr="00FC3D18">
        <w:rPr>
          <w:b/>
          <w:color w:val="C00000"/>
        </w:rPr>
        <w:t>EHR</w:t>
      </w:r>
      <w:r w:rsidR="002F7359" w:rsidRPr="00FC3D18">
        <w:rPr>
          <w:rFonts w:hint="eastAsia"/>
          <w:b/>
          <w:color w:val="C00000"/>
        </w:rPr>
        <w:t>奖励计划</w:t>
      </w:r>
      <w:r w:rsidR="00662D3C">
        <w:rPr>
          <w:rFonts w:hint="eastAsia"/>
        </w:rPr>
        <w:t>或</w:t>
      </w:r>
      <w:r w:rsidR="002F7359">
        <w:t>Meaningful Use</w:t>
      </w:r>
      <w:r w:rsidR="002F7359">
        <w:t>，简称</w:t>
      </w:r>
      <w:r w:rsidR="002F7359" w:rsidRPr="00FC3D18">
        <w:rPr>
          <w:rFonts w:hint="eastAsia"/>
          <w:b/>
        </w:rPr>
        <w:t>MU</w:t>
      </w:r>
      <w:r w:rsidR="002F7359">
        <w:t>）</w:t>
      </w:r>
      <w:r w:rsidR="002F7359">
        <w:rPr>
          <w:rFonts w:hint="eastAsia"/>
        </w:rPr>
        <w:t>。</w:t>
      </w:r>
      <w:r w:rsidR="00662D3C" w:rsidRPr="00662D3C">
        <w:rPr>
          <w:rFonts w:hint="eastAsia"/>
        </w:rPr>
        <w:t xml:space="preserve">Medicare </w:t>
      </w:r>
      <w:r w:rsidR="00662D3C" w:rsidRPr="00662D3C">
        <w:rPr>
          <w:rFonts w:hint="eastAsia"/>
        </w:rPr>
        <w:t>和</w:t>
      </w:r>
      <w:r w:rsidR="00662D3C" w:rsidRPr="00662D3C">
        <w:rPr>
          <w:rFonts w:hint="eastAsia"/>
        </w:rPr>
        <w:t xml:space="preserve"> Medicaid EHR</w:t>
      </w:r>
      <w:r w:rsidR="00662D3C" w:rsidRPr="00662D3C">
        <w:rPr>
          <w:rFonts w:hint="eastAsia"/>
        </w:rPr>
        <w:t>奖励计划将为</w:t>
      </w:r>
      <w:r w:rsidR="00662D3C" w:rsidRPr="00662D3C">
        <w:rPr>
          <w:rFonts w:hint="eastAsia"/>
        </w:rPr>
        <w:t>EPs</w:t>
      </w:r>
      <w:r w:rsidR="00662D3C" w:rsidRPr="00662D3C">
        <w:rPr>
          <w:rFonts w:hint="eastAsia"/>
        </w:rPr>
        <w:t>，</w:t>
      </w:r>
      <w:r w:rsidR="00662D3C" w:rsidRPr="00662D3C">
        <w:rPr>
          <w:rFonts w:hint="eastAsia"/>
        </w:rPr>
        <w:t>EHs</w:t>
      </w:r>
      <w:r w:rsidR="00662D3C" w:rsidRPr="00662D3C">
        <w:rPr>
          <w:rFonts w:hint="eastAsia"/>
        </w:rPr>
        <w:t>和</w:t>
      </w:r>
      <w:r w:rsidR="00662D3C" w:rsidRPr="00662D3C">
        <w:rPr>
          <w:rFonts w:hint="eastAsia"/>
        </w:rPr>
        <w:t>CAHs</w:t>
      </w:r>
      <w:r w:rsidR="00662D3C" w:rsidRPr="00662D3C">
        <w:rPr>
          <w:rFonts w:hint="eastAsia"/>
        </w:rPr>
        <w:t>提供奖金，前提是他们要“</w:t>
      </w:r>
      <w:r w:rsidR="00662D3C" w:rsidRPr="00662D3C">
        <w:rPr>
          <w:rFonts w:hint="eastAsia"/>
        </w:rPr>
        <w:t>adopt, implement, upgrade or demonstrate</w:t>
      </w:r>
      <w:r w:rsidR="00662D3C" w:rsidRPr="00662D3C">
        <w:rPr>
          <w:rFonts w:hint="eastAsia"/>
        </w:rPr>
        <w:t>”（采用，实施，更新或者演示）经认证的</w:t>
      </w:r>
      <w:r w:rsidR="00662D3C" w:rsidRPr="00662D3C">
        <w:rPr>
          <w:rFonts w:hint="eastAsia"/>
        </w:rPr>
        <w:t>EHR</w:t>
      </w:r>
      <w:r w:rsidR="00662D3C" w:rsidRPr="00662D3C">
        <w:rPr>
          <w:rFonts w:hint="eastAsia"/>
        </w:rPr>
        <w:t>技术。</w:t>
      </w:r>
      <w:r w:rsidR="002F7359">
        <w:rPr>
          <w:rFonts w:hint="eastAsia"/>
        </w:rPr>
        <w:t>ARRA</w:t>
      </w:r>
      <w:r w:rsidR="002F7359">
        <w:rPr>
          <w:rFonts w:hint="eastAsia"/>
        </w:rPr>
        <w:t>对</w:t>
      </w:r>
      <w:r w:rsidR="002F7359">
        <w:rPr>
          <w:rFonts w:hint="eastAsia"/>
        </w:rPr>
        <w:t>HIPAA</w:t>
      </w:r>
      <w:r w:rsidR="002F7359">
        <w:rPr>
          <w:rFonts w:hint="eastAsia"/>
        </w:rPr>
        <w:t>的安全</w:t>
      </w:r>
      <w:r w:rsidR="002F7359">
        <w:t>及隐私法规进行了加强，</w:t>
      </w:r>
      <w:r w:rsidR="002F7359">
        <w:rPr>
          <w:rFonts w:hint="eastAsia"/>
        </w:rPr>
        <w:t>加重</w:t>
      </w:r>
      <w:r w:rsidR="002F7359">
        <w:t>了惩罚力度，并增加了对</w:t>
      </w:r>
      <w:r w:rsidR="002F7359">
        <w:rPr>
          <w:rFonts w:hint="eastAsia"/>
        </w:rPr>
        <w:t>个人</w:t>
      </w:r>
      <w:r w:rsidR="002F7359">
        <w:t>身份盗用的保护</w:t>
      </w:r>
      <w:r w:rsidR="002F7359">
        <w:rPr>
          <w:rFonts w:hint="eastAsia"/>
        </w:rPr>
        <w:t>等</w:t>
      </w:r>
      <w:r w:rsidR="002F7359">
        <w:t>条款。</w:t>
      </w:r>
    </w:p>
    <w:p w14:paraId="191EAD10" w14:textId="28904AB1" w:rsidR="002E6D28" w:rsidRPr="00A35743" w:rsidRDefault="002F7359" w:rsidP="002E6D28">
      <w:pPr>
        <w:spacing w:line="360" w:lineRule="auto"/>
        <w:ind w:firstLineChars="200" w:firstLine="420"/>
      </w:pPr>
      <w:r>
        <w:rPr>
          <w:rFonts w:hint="eastAsia"/>
        </w:rPr>
        <w:t>美国</w:t>
      </w:r>
      <w:r>
        <w:t>医疗</w:t>
      </w:r>
      <w:r w:rsidR="002E6D28" w:rsidRPr="00A35743">
        <w:rPr>
          <w:rFonts w:hint="eastAsia"/>
        </w:rPr>
        <w:t>相关</w:t>
      </w:r>
      <w:r>
        <w:rPr>
          <w:rFonts w:hint="eastAsia"/>
        </w:rPr>
        <w:t>的</w:t>
      </w:r>
      <w:r w:rsidR="002E6D28" w:rsidRPr="00A35743">
        <w:t>法规罗列如下：</w:t>
      </w:r>
    </w:p>
    <w:p w14:paraId="69070AE1" w14:textId="734092B8" w:rsidR="00EB6A32" w:rsidRPr="00EB6A32" w:rsidRDefault="00EB6A32" w:rsidP="00EB6A32">
      <w:pPr>
        <w:pStyle w:val="ad"/>
        <w:numPr>
          <w:ilvl w:val="0"/>
          <w:numId w:val="11"/>
        </w:numPr>
        <w:spacing w:line="360" w:lineRule="auto"/>
        <w:rPr>
          <w:rStyle w:val="longtext"/>
          <w:rFonts w:cstheme="minorHAnsi"/>
        </w:rPr>
      </w:pPr>
      <w:r w:rsidRPr="00EB6A32">
        <w:rPr>
          <w:rStyle w:val="longtext"/>
          <w:rFonts w:cstheme="minorHAnsi" w:hint="eastAsia"/>
          <w:b/>
        </w:rPr>
        <w:t>隐私</w:t>
      </w:r>
      <w:r w:rsidRPr="00EB6A32">
        <w:rPr>
          <w:rStyle w:val="longtext"/>
          <w:rFonts w:cstheme="minorHAnsi"/>
          <w:b/>
        </w:rPr>
        <w:t>法</w:t>
      </w:r>
      <w:r>
        <w:rPr>
          <w:rStyle w:val="longtext"/>
          <w:rFonts w:cstheme="minorHAnsi"/>
        </w:rPr>
        <w:t>【</w:t>
      </w:r>
      <w:r w:rsidRPr="002E6D28">
        <w:rPr>
          <w:rStyle w:val="longtext"/>
          <w:rFonts w:cstheme="minorHAnsi" w:hint="eastAsia"/>
        </w:rPr>
        <w:t>The Privacy Act of 1974 (PL 93-579)</w:t>
      </w:r>
      <w:r>
        <w:rPr>
          <w:rStyle w:val="longtext"/>
          <w:rFonts w:cstheme="minorHAnsi" w:hint="eastAsia"/>
        </w:rPr>
        <w:t>】。该法律</w:t>
      </w:r>
      <w:r>
        <w:rPr>
          <w:rStyle w:val="longtext"/>
          <w:rFonts w:cstheme="minorHAnsi"/>
        </w:rPr>
        <w:t>旨在</w:t>
      </w:r>
      <w:r>
        <w:rPr>
          <w:rStyle w:val="longtext"/>
          <w:rFonts w:cstheme="minorHAnsi" w:hint="eastAsia"/>
        </w:rPr>
        <w:t>建立一套</w:t>
      </w:r>
      <w:r w:rsidRPr="006D34BC">
        <w:rPr>
          <w:rStyle w:val="longtext"/>
          <w:rFonts w:cstheme="minorHAnsi" w:hint="eastAsia"/>
        </w:rPr>
        <w:t>公平的信息实践代码，用于管理带有个人标识的信息的收集、维护、使用和传播，这些信息在联邦机构的记录中进行维护。</w:t>
      </w:r>
    </w:p>
    <w:p w14:paraId="48E1EF97" w14:textId="6DDEA6D2" w:rsidR="002E6D28" w:rsidRPr="002E6D28" w:rsidRDefault="00C90D5B" w:rsidP="00C90D5B">
      <w:pPr>
        <w:pStyle w:val="ad"/>
        <w:numPr>
          <w:ilvl w:val="0"/>
          <w:numId w:val="11"/>
        </w:numPr>
        <w:spacing w:line="360" w:lineRule="auto"/>
        <w:rPr>
          <w:rStyle w:val="longtext"/>
          <w:rFonts w:cstheme="minorHAnsi"/>
        </w:rPr>
      </w:pPr>
      <w:r w:rsidRPr="00C90D5B">
        <w:rPr>
          <w:rStyle w:val="longtext"/>
          <w:rFonts w:cstheme="minorHAnsi" w:hint="eastAsia"/>
          <w:b/>
        </w:rPr>
        <w:t>计算机安全法</w:t>
      </w:r>
      <w:r>
        <w:rPr>
          <w:rStyle w:val="longtext"/>
          <w:rFonts w:cstheme="minorHAnsi"/>
        </w:rPr>
        <w:t>【</w:t>
      </w:r>
      <w:r w:rsidR="002E6D28" w:rsidRPr="002E6D28">
        <w:rPr>
          <w:rStyle w:val="longtext"/>
          <w:rFonts w:cstheme="minorHAnsi" w:hint="eastAsia"/>
        </w:rPr>
        <w:t>The Computer Security Act of 1987 (PL 100-235)</w:t>
      </w:r>
      <w:r>
        <w:rPr>
          <w:rStyle w:val="longtext"/>
          <w:rFonts w:cstheme="minorHAnsi" w:hint="eastAsia"/>
        </w:rPr>
        <w:t>】。</w:t>
      </w:r>
      <w:r w:rsidRPr="00C90D5B">
        <w:rPr>
          <w:rStyle w:val="longtext"/>
          <w:rFonts w:cstheme="minorHAnsi" w:hint="eastAsia"/>
        </w:rPr>
        <w:t>该法律旨在提高联邦计算机系统中敏感信息的安全性和保密性，以及为这样的系统建立一个最低可接受的安全措施。它要求创建计算机安全计划，并为敏感信息系统的用户或者所有者提供适当的培训。</w:t>
      </w:r>
    </w:p>
    <w:p w14:paraId="0E6232F5" w14:textId="24653576" w:rsidR="002E6D28" w:rsidRPr="00130F07" w:rsidRDefault="005348D2" w:rsidP="00130F07">
      <w:pPr>
        <w:pStyle w:val="ad"/>
        <w:numPr>
          <w:ilvl w:val="0"/>
          <w:numId w:val="11"/>
        </w:numPr>
        <w:spacing w:line="360" w:lineRule="auto"/>
        <w:rPr>
          <w:rStyle w:val="longtext"/>
          <w:rFonts w:cstheme="minorHAnsi"/>
        </w:rPr>
      </w:pPr>
      <w:r w:rsidRPr="005348D2">
        <w:rPr>
          <w:rStyle w:val="longtext"/>
          <w:rFonts w:cstheme="minorHAnsi" w:hint="eastAsia"/>
          <w:b/>
        </w:rPr>
        <w:t>计算机反欺诈和滥用法</w:t>
      </w:r>
      <w:r>
        <w:rPr>
          <w:rStyle w:val="longtext"/>
          <w:rFonts w:cstheme="minorHAnsi" w:hint="eastAsia"/>
        </w:rPr>
        <w:t>【</w:t>
      </w:r>
      <w:r w:rsidR="002E6D28" w:rsidRPr="002E6D28">
        <w:rPr>
          <w:rStyle w:val="longtext"/>
          <w:rFonts w:cstheme="minorHAnsi" w:hint="eastAsia"/>
        </w:rPr>
        <w:t>The Computer Fraud and Abuse Act of 1986 (PL 99-474)</w:t>
      </w:r>
      <w:r>
        <w:rPr>
          <w:rStyle w:val="longtext"/>
          <w:rFonts w:cstheme="minorHAnsi" w:hint="eastAsia"/>
        </w:rPr>
        <w:t>】</w:t>
      </w:r>
      <w:r w:rsidRPr="005348D2">
        <w:rPr>
          <w:rFonts w:hint="eastAsia"/>
        </w:rPr>
        <w:t xml:space="preserve"> </w:t>
      </w:r>
      <w:r w:rsidRPr="005348D2">
        <w:rPr>
          <w:rStyle w:val="longtext"/>
          <w:rFonts w:cstheme="minorHAnsi" w:hint="eastAsia"/>
        </w:rPr>
        <w:t>该法初次颁布于</w:t>
      </w:r>
      <w:r w:rsidRPr="005348D2">
        <w:rPr>
          <w:rStyle w:val="longtext"/>
          <w:rFonts w:cstheme="minorHAnsi" w:hint="eastAsia"/>
        </w:rPr>
        <w:t>1986</w:t>
      </w:r>
      <w:r w:rsidRPr="005348D2">
        <w:rPr>
          <w:rStyle w:val="longtext"/>
          <w:rFonts w:cstheme="minorHAnsi" w:hint="eastAsia"/>
        </w:rPr>
        <w:t>年，</w:t>
      </w:r>
      <w:r>
        <w:rPr>
          <w:rFonts w:hint="eastAsia"/>
          <w:color w:val="333333"/>
          <w:sz w:val="21"/>
          <w:szCs w:val="21"/>
        </w:rPr>
        <w:t>该法的主要目的是保护联邦政府以及金融和医疗机构等“受保护的计算机”。该法禁止为了获取敏感信息如有关国防的信息、金融和消费者信用记录等信息，未经授权而进入“受保护计算机系</w:t>
      </w:r>
      <w:r>
        <w:rPr>
          <w:rFonts w:hint="eastAsia"/>
          <w:color w:val="333333"/>
          <w:sz w:val="21"/>
          <w:szCs w:val="21"/>
        </w:rPr>
        <w:lastRenderedPageBreak/>
        <w:t>统”。非法买卖传输由美国政府使用的或者为美国政府服务的计算机的口令密码的行为，也在被禁之列。</w:t>
      </w:r>
      <w:r>
        <w:rPr>
          <w:rFonts w:hint="eastAsia"/>
          <w:color w:val="333333"/>
          <w:sz w:val="21"/>
          <w:szCs w:val="21"/>
        </w:rPr>
        <w:t>该法</w:t>
      </w:r>
      <w:r w:rsidRPr="005348D2">
        <w:rPr>
          <w:rStyle w:val="longtext"/>
          <w:rFonts w:cstheme="minorHAnsi" w:hint="eastAsia"/>
        </w:rPr>
        <w:t>是惩处计算机欺诈和与计算机有关的犯罪行为，被称为惩治计算机黑客犯罪的里程碑。曾进行过多次修订或补充。</w:t>
      </w:r>
    </w:p>
    <w:p w14:paraId="6849ABDB" w14:textId="2A03FC91" w:rsidR="002E6D28" w:rsidRPr="002E6D28" w:rsidRDefault="007B5E7F" w:rsidP="007B5E7F">
      <w:pPr>
        <w:pStyle w:val="ad"/>
        <w:numPr>
          <w:ilvl w:val="0"/>
          <w:numId w:val="11"/>
        </w:numPr>
        <w:spacing w:line="360" w:lineRule="auto"/>
        <w:rPr>
          <w:rStyle w:val="longtext"/>
          <w:rFonts w:cstheme="minorHAnsi"/>
        </w:rPr>
      </w:pPr>
      <w:proofErr w:type="gramStart"/>
      <w:r w:rsidRPr="007B5E7F">
        <w:rPr>
          <w:rStyle w:val="longtext"/>
          <w:rFonts w:cstheme="minorHAnsi" w:hint="eastAsia"/>
          <w:b/>
        </w:rPr>
        <w:t>医保</w:t>
      </w:r>
      <w:r w:rsidRPr="007B5E7F">
        <w:rPr>
          <w:rStyle w:val="longtext"/>
          <w:rFonts w:cstheme="minorHAnsi"/>
          <w:b/>
        </w:rPr>
        <w:t>流通</w:t>
      </w:r>
      <w:proofErr w:type="gramEnd"/>
      <w:r w:rsidRPr="007B5E7F">
        <w:rPr>
          <w:rStyle w:val="longtext"/>
          <w:rFonts w:cstheme="minorHAnsi" w:hint="eastAsia"/>
          <w:b/>
        </w:rPr>
        <w:t>和责任法案</w:t>
      </w:r>
      <w:r>
        <w:rPr>
          <w:rStyle w:val="longtext"/>
          <w:rFonts w:cstheme="minorHAnsi" w:hint="eastAsia"/>
        </w:rPr>
        <w:t>【</w:t>
      </w:r>
      <w:r w:rsidR="002E6D28" w:rsidRPr="002E6D28">
        <w:rPr>
          <w:rStyle w:val="longtext"/>
          <w:rFonts w:cstheme="minorHAnsi" w:hint="eastAsia"/>
        </w:rPr>
        <w:t>Health Insurance Portability and Accountability Act of 1996 (PL 104-191)</w:t>
      </w:r>
      <w:r>
        <w:rPr>
          <w:rStyle w:val="longtext"/>
          <w:rFonts w:cstheme="minorHAnsi" w:hint="eastAsia"/>
        </w:rPr>
        <w:t>，</w:t>
      </w:r>
      <w:r>
        <w:rPr>
          <w:rStyle w:val="longtext"/>
          <w:rFonts w:cstheme="minorHAnsi"/>
        </w:rPr>
        <w:t>即</w:t>
      </w:r>
      <w:r>
        <w:rPr>
          <w:rStyle w:val="longtext"/>
          <w:rFonts w:cstheme="minorHAnsi" w:hint="eastAsia"/>
        </w:rPr>
        <w:t>HIPAA</w:t>
      </w:r>
      <w:r>
        <w:rPr>
          <w:rStyle w:val="longtext"/>
          <w:rFonts w:cstheme="minorHAnsi" w:hint="eastAsia"/>
        </w:rPr>
        <w:t>】。</w:t>
      </w:r>
    </w:p>
    <w:p w14:paraId="1ECEFE56" w14:textId="5036E6C7" w:rsidR="002E6D28" w:rsidRPr="002E6D28" w:rsidRDefault="00130F07" w:rsidP="00130F07">
      <w:pPr>
        <w:pStyle w:val="ad"/>
        <w:numPr>
          <w:ilvl w:val="0"/>
          <w:numId w:val="11"/>
        </w:numPr>
        <w:spacing w:line="360" w:lineRule="auto"/>
        <w:rPr>
          <w:rStyle w:val="longtext"/>
          <w:rFonts w:cstheme="minorHAnsi"/>
        </w:rPr>
      </w:pPr>
      <w:r w:rsidRPr="00130F07">
        <w:rPr>
          <w:rStyle w:val="longtext"/>
          <w:rFonts w:cstheme="minorHAnsi" w:hint="eastAsia"/>
          <w:b/>
        </w:rPr>
        <w:t>反基因歧视法</w:t>
      </w:r>
      <w:r>
        <w:rPr>
          <w:rStyle w:val="longtext"/>
          <w:rFonts w:cstheme="minorHAnsi" w:hint="eastAsia"/>
        </w:rPr>
        <w:t>【</w:t>
      </w:r>
      <w:r w:rsidR="002E6D28" w:rsidRPr="002E6D28">
        <w:rPr>
          <w:rStyle w:val="longtext"/>
          <w:rFonts w:cstheme="minorHAnsi"/>
        </w:rPr>
        <w:t>Genetic Information Nondiscrimination Act of 2008  (GINA)</w:t>
      </w:r>
      <w:r>
        <w:rPr>
          <w:rStyle w:val="longtext"/>
          <w:rFonts w:cstheme="minorHAnsi" w:hint="eastAsia"/>
        </w:rPr>
        <w:t>】</w:t>
      </w:r>
      <w:r>
        <w:rPr>
          <w:rFonts w:ascii="Arial" w:hAnsi="Arial" w:cs="Arial" w:hint="eastAsia"/>
          <w:color w:val="333333"/>
          <w:sz w:val="21"/>
          <w:szCs w:val="21"/>
          <w:shd w:val="clear" w:color="auto" w:fill="FFFFFF"/>
        </w:rPr>
        <w:t>。该法</w:t>
      </w:r>
      <w:r>
        <w:rPr>
          <w:rFonts w:ascii="Arial" w:hAnsi="Arial" w:cs="Arial"/>
          <w:color w:val="333333"/>
          <w:sz w:val="21"/>
          <w:szCs w:val="21"/>
          <w:shd w:val="clear" w:color="auto" w:fill="FFFFFF"/>
        </w:rPr>
        <w:t>在</w:t>
      </w:r>
      <w:r>
        <w:rPr>
          <w:rFonts w:ascii="Arial" w:hAnsi="Arial" w:cs="Arial"/>
          <w:color w:val="333333"/>
          <w:sz w:val="21"/>
          <w:szCs w:val="21"/>
          <w:shd w:val="clear" w:color="auto" w:fill="FFFFFF"/>
        </w:rPr>
        <w:t>2008</w:t>
      </w:r>
      <w:r>
        <w:rPr>
          <w:rFonts w:ascii="Arial" w:hAnsi="Arial" w:cs="Arial"/>
          <w:color w:val="333333"/>
          <w:sz w:val="21"/>
          <w:szCs w:val="21"/>
          <w:shd w:val="clear" w:color="auto" w:fill="FFFFFF"/>
        </w:rPr>
        <w:t>年</w:t>
      </w:r>
      <w:r>
        <w:rPr>
          <w:rFonts w:ascii="Arial" w:hAnsi="Arial" w:cs="Arial"/>
          <w:color w:val="333333"/>
          <w:sz w:val="21"/>
          <w:szCs w:val="21"/>
          <w:shd w:val="clear" w:color="auto" w:fill="FFFFFF"/>
        </w:rPr>
        <w:t>5</w:t>
      </w:r>
      <w:r>
        <w:rPr>
          <w:rFonts w:ascii="Arial" w:hAnsi="Arial" w:cs="Arial"/>
          <w:color w:val="333333"/>
          <w:sz w:val="21"/>
          <w:szCs w:val="21"/>
          <w:shd w:val="clear" w:color="auto" w:fill="FFFFFF"/>
        </w:rPr>
        <w:t>月底，</w:t>
      </w:r>
      <w:r>
        <w:rPr>
          <w:rFonts w:ascii="Arial" w:hAnsi="Arial" w:cs="Arial" w:hint="eastAsia"/>
          <w:color w:val="333333"/>
          <w:sz w:val="21"/>
          <w:szCs w:val="21"/>
          <w:shd w:val="clear" w:color="auto" w:fill="FFFFFF"/>
        </w:rPr>
        <w:t>由</w:t>
      </w:r>
      <w:r>
        <w:rPr>
          <w:rFonts w:ascii="Arial" w:hAnsi="Arial" w:cs="Arial"/>
          <w:color w:val="333333"/>
          <w:sz w:val="21"/>
          <w:szCs w:val="21"/>
          <w:shd w:val="clear" w:color="auto" w:fill="FFFFFF"/>
        </w:rPr>
        <w:t>美国总统布什签署</w:t>
      </w:r>
      <w:r>
        <w:rPr>
          <w:rFonts w:ascii="Arial" w:hAnsi="Arial" w:cs="Arial" w:hint="eastAsia"/>
          <w:color w:val="333333"/>
          <w:sz w:val="21"/>
          <w:szCs w:val="21"/>
          <w:shd w:val="clear" w:color="auto" w:fill="FFFFFF"/>
        </w:rPr>
        <w:t>。该法</w:t>
      </w:r>
      <w:r>
        <w:rPr>
          <w:rFonts w:ascii="Arial" w:hAnsi="Arial" w:cs="Arial"/>
          <w:color w:val="333333"/>
          <w:sz w:val="21"/>
          <w:szCs w:val="21"/>
          <w:shd w:val="clear" w:color="auto" w:fill="FFFFFF"/>
        </w:rPr>
        <w:t>禁止人寿保险公司以某人具有对某种疾病的易感基因为由，取消、拒绝对他进行保险或提高保险费用。同时，此项由美国白宫和参议院通过的法令禁止雇主以遗传信息为依据进行雇佣、解聘、升职、加薪，或做出任何与雇佣行为有关的决定。</w:t>
      </w:r>
    </w:p>
    <w:p w14:paraId="5264DA6D" w14:textId="3AA7966C" w:rsidR="00987FF7" w:rsidRPr="00FF46CC" w:rsidRDefault="00AB492F" w:rsidP="00987FF7">
      <w:pPr>
        <w:pStyle w:val="ad"/>
        <w:numPr>
          <w:ilvl w:val="0"/>
          <w:numId w:val="11"/>
        </w:numPr>
        <w:spacing w:line="360" w:lineRule="auto"/>
        <w:rPr>
          <w:rFonts w:cstheme="minorHAnsi"/>
        </w:rPr>
      </w:pPr>
      <w:r w:rsidRPr="00AB492F">
        <w:rPr>
          <w:rFonts w:ascii="Times New Roman" w:hAnsiTheme="minorEastAsia" w:cs="Times New Roman"/>
          <w:b/>
        </w:rPr>
        <w:t>经济和临床医疗的医疗信息技术法案</w:t>
      </w:r>
      <w:r>
        <w:rPr>
          <w:rFonts w:ascii="Times New Roman" w:hAnsiTheme="minorEastAsia" w:cs="Times New Roman" w:hint="eastAsia"/>
        </w:rPr>
        <w:t>【</w:t>
      </w:r>
      <w:r w:rsidRPr="00D17049">
        <w:rPr>
          <w:rFonts w:ascii="Times New Roman" w:hAnsi="Times New Roman" w:cs="Times New Roman"/>
        </w:rPr>
        <w:t>Health Information Technology for Economic and Clinical Health Act</w:t>
      </w:r>
      <w:r w:rsidRPr="00AB492F">
        <w:rPr>
          <w:rStyle w:val="longtext"/>
          <w:rFonts w:cstheme="minorHAnsi"/>
        </w:rPr>
        <w:t xml:space="preserve"> </w:t>
      </w:r>
      <w:r w:rsidRPr="002E6D28">
        <w:rPr>
          <w:rStyle w:val="longtext"/>
          <w:rFonts w:cstheme="minorHAnsi"/>
        </w:rPr>
        <w:t>of 2009</w:t>
      </w:r>
      <w:r>
        <w:rPr>
          <w:rStyle w:val="longtext"/>
          <w:rFonts w:cstheme="minorHAnsi" w:hint="eastAsia"/>
        </w:rPr>
        <w:t>，</w:t>
      </w:r>
      <w:r w:rsidR="00CC32B5">
        <w:rPr>
          <w:rStyle w:val="longtext"/>
          <w:rFonts w:cstheme="minorHAnsi" w:hint="eastAsia"/>
        </w:rPr>
        <w:t>即</w:t>
      </w:r>
      <w:r w:rsidRPr="002E6D28">
        <w:rPr>
          <w:rStyle w:val="longtext"/>
          <w:rFonts w:cstheme="minorHAnsi"/>
        </w:rPr>
        <w:t>HITECH</w:t>
      </w:r>
      <w:r>
        <w:rPr>
          <w:rStyle w:val="longtext"/>
          <w:rFonts w:cstheme="minorHAnsi" w:hint="eastAsia"/>
        </w:rPr>
        <w:t>】</w:t>
      </w:r>
      <w:r>
        <w:rPr>
          <w:rFonts w:ascii="Times New Roman" w:hAnsiTheme="minorEastAsia" w:cs="Times New Roman" w:hint="eastAsia"/>
        </w:rPr>
        <w:t>。</w:t>
      </w:r>
    </w:p>
    <w:p w14:paraId="4D17D02B" w14:textId="30195F40" w:rsidR="00FF46CC" w:rsidRPr="00AB492F" w:rsidRDefault="00FF46CC" w:rsidP="00FF46CC">
      <w:pPr>
        <w:pStyle w:val="ad"/>
        <w:numPr>
          <w:ilvl w:val="0"/>
          <w:numId w:val="11"/>
        </w:numPr>
        <w:spacing w:line="360" w:lineRule="auto"/>
        <w:rPr>
          <w:rFonts w:cstheme="minorHAnsi" w:hint="eastAsia"/>
        </w:rPr>
      </w:pPr>
      <w:r w:rsidRPr="00FF46CC">
        <w:rPr>
          <w:rFonts w:cstheme="minorHAnsi" w:hint="eastAsia"/>
          <w:b/>
        </w:rPr>
        <w:t>患者保护与平价医疗法案</w:t>
      </w:r>
      <w:r w:rsidRPr="00FF46CC">
        <w:rPr>
          <w:rFonts w:cstheme="minorHAnsi" w:hint="eastAsia"/>
        </w:rPr>
        <w:t>（</w:t>
      </w:r>
      <w:r w:rsidRPr="00FF46CC">
        <w:rPr>
          <w:rFonts w:cstheme="minorHAnsi" w:hint="eastAsia"/>
        </w:rPr>
        <w:t>Patient Protection and Affordable Care Act</w:t>
      </w:r>
      <w:r w:rsidRPr="00FF46CC">
        <w:rPr>
          <w:rFonts w:cstheme="minorHAnsi" w:hint="eastAsia"/>
        </w:rPr>
        <w:t>，</w:t>
      </w:r>
      <w:r>
        <w:rPr>
          <w:rFonts w:cstheme="minorHAnsi" w:hint="eastAsia"/>
        </w:rPr>
        <w:t>简称</w:t>
      </w:r>
      <w:r w:rsidRPr="00FF46CC">
        <w:rPr>
          <w:rFonts w:cstheme="minorHAnsi" w:hint="eastAsia"/>
          <w:b/>
        </w:rPr>
        <w:t>PPACA</w:t>
      </w:r>
      <w:r w:rsidRPr="00FF46CC">
        <w:rPr>
          <w:rFonts w:cstheme="minorHAnsi" w:hint="eastAsia"/>
        </w:rPr>
        <w:t>），通常也被称作奥巴</w:t>
      </w:r>
      <w:proofErr w:type="gramStart"/>
      <w:r w:rsidRPr="00FF46CC">
        <w:rPr>
          <w:rFonts w:cstheme="minorHAnsi" w:hint="eastAsia"/>
        </w:rPr>
        <w:t>马医疗</w:t>
      </w:r>
      <w:proofErr w:type="gramEnd"/>
      <w:r w:rsidRPr="00FF46CC">
        <w:rPr>
          <w:rFonts w:cstheme="minorHAnsi" w:hint="eastAsia"/>
        </w:rPr>
        <w:t>法案，是由美国总统奥巴马在</w:t>
      </w:r>
      <w:r w:rsidRPr="00FF46CC">
        <w:rPr>
          <w:rFonts w:cstheme="minorHAnsi" w:hint="eastAsia"/>
        </w:rPr>
        <w:t>2010</w:t>
      </w:r>
      <w:r w:rsidRPr="00FF46CC">
        <w:rPr>
          <w:rFonts w:cstheme="minorHAnsi" w:hint="eastAsia"/>
        </w:rPr>
        <w:t>年签署的一个联邦法。这部法案的主要目的是由美国政府主导增加美国人民的医疗保险覆盖率以及降低美国的医疗费用。根据平价医疗法案，美国的医疗保险市场将发生重大改变。主要是联邦政府和州政府将建立政府医疗保险市场（</w:t>
      </w:r>
      <w:r w:rsidRPr="00FF46CC">
        <w:rPr>
          <w:rFonts w:cstheme="minorHAnsi" w:hint="eastAsia"/>
        </w:rPr>
        <w:t>Health Insurance Exchange</w:t>
      </w:r>
      <w:r w:rsidRPr="00FF46CC">
        <w:rPr>
          <w:rFonts w:cstheme="minorHAnsi" w:hint="eastAsia"/>
        </w:rPr>
        <w:t>），允许个人和小企业在政府的医疗保险市场为个人／家庭和企业员工购买医疗保险。从</w:t>
      </w:r>
      <w:r w:rsidRPr="00FF46CC">
        <w:rPr>
          <w:rFonts w:cstheme="minorHAnsi" w:hint="eastAsia"/>
        </w:rPr>
        <w:t>2014</w:t>
      </w:r>
      <w:r w:rsidRPr="00FF46CC">
        <w:rPr>
          <w:rFonts w:cstheme="minorHAnsi" w:hint="eastAsia"/>
        </w:rPr>
        <w:t>年起，没有医疗保险的个人，或者符合条件的雇主不提供医疗保险，政府将给予罚款。</w:t>
      </w:r>
    </w:p>
    <w:p w14:paraId="701F5EFE" w14:textId="6FDA894F" w:rsidR="009608CC" w:rsidRDefault="00AB492F" w:rsidP="009608CC">
      <w:pPr>
        <w:spacing w:line="360" w:lineRule="auto"/>
        <w:ind w:firstLineChars="150" w:firstLine="315"/>
      </w:pPr>
      <w:r>
        <w:rPr>
          <w:rFonts w:hint="eastAsia"/>
        </w:rPr>
        <w:t>当然</w:t>
      </w:r>
      <w:r>
        <w:t>，</w:t>
      </w:r>
      <w:r w:rsidR="009608CC">
        <w:rPr>
          <w:rFonts w:hint="eastAsia"/>
        </w:rPr>
        <w:t>美国医疗信息化及</w:t>
      </w:r>
      <w:r w:rsidR="009608CC">
        <w:t>EHR</w:t>
      </w:r>
      <w:r w:rsidR="009608CC">
        <w:rPr>
          <w:rFonts w:hint="eastAsia"/>
        </w:rPr>
        <w:t>的</w:t>
      </w:r>
      <w:r w:rsidR="009608CC">
        <w:t>发展中也面临着不少问题</w:t>
      </w:r>
      <w:r w:rsidR="009608CC">
        <w:rPr>
          <w:rFonts w:hint="eastAsia"/>
        </w:rPr>
        <w:t>。</w:t>
      </w:r>
      <w:r w:rsidR="009608CC">
        <w:t>例如</w:t>
      </w:r>
      <w:r w:rsidR="009608CC">
        <w:rPr>
          <w:rFonts w:hint="eastAsia"/>
        </w:rPr>
        <w:t>：</w:t>
      </w:r>
    </w:p>
    <w:p w14:paraId="7E8C3C8B" w14:textId="77777777" w:rsidR="009608CC" w:rsidRPr="00AB492F" w:rsidRDefault="009608CC" w:rsidP="00AB492F">
      <w:pPr>
        <w:pStyle w:val="ad"/>
        <w:numPr>
          <w:ilvl w:val="0"/>
          <w:numId w:val="11"/>
        </w:numPr>
        <w:spacing w:line="360" w:lineRule="auto"/>
        <w:rPr>
          <w:rFonts w:ascii="Times New Roman" w:hAnsiTheme="minorEastAsia" w:cs="Times New Roman"/>
        </w:rPr>
      </w:pPr>
      <w:r w:rsidRPr="00AB492F">
        <w:rPr>
          <w:rFonts w:ascii="Times New Roman" w:hAnsiTheme="minorEastAsia" w:cs="Times New Roman" w:hint="eastAsia"/>
        </w:rPr>
        <w:t>隐私概念</w:t>
      </w:r>
      <w:r w:rsidRPr="00AB492F">
        <w:rPr>
          <w:rFonts w:ascii="Times New Roman" w:hAnsiTheme="minorEastAsia" w:cs="Times New Roman"/>
        </w:rPr>
        <w:t>的精确定义。</w:t>
      </w:r>
      <w:r w:rsidRPr="00AB492F">
        <w:rPr>
          <w:rFonts w:ascii="Times New Roman" w:hAnsiTheme="minorEastAsia" w:cs="Times New Roman" w:hint="eastAsia"/>
        </w:rPr>
        <w:t>隐私的概念在</w:t>
      </w:r>
      <w:r w:rsidRPr="00AB492F">
        <w:rPr>
          <w:rFonts w:ascii="Times New Roman" w:hAnsiTheme="minorEastAsia" w:cs="Times New Roman"/>
        </w:rPr>
        <w:t>网络飞速发展的情况下很难精确定义，</w:t>
      </w:r>
      <w:r w:rsidRPr="00AB492F">
        <w:rPr>
          <w:rFonts w:ascii="Times New Roman" w:hAnsiTheme="minorEastAsia" w:cs="Times New Roman" w:hint="eastAsia"/>
        </w:rPr>
        <w:t>权利和义务有时候模棱两可，</w:t>
      </w:r>
      <w:r w:rsidRPr="00AB492F">
        <w:rPr>
          <w:rFonts w:ascii="Times New Roman" w:hAnsiTheme="minorEastAsia" w:cs="Times New Roman"/>
        </w:rPr>
        <w:t>富有</w:t>
      </w:r>
      <w:r w:rsidRPr="00AB492F">
        <w:rPr>
          <w:rFonts w:ascii="Times New Roman" w:hAnsiTheme="minorEastAsia" w:cs="Times New Roman" w:hint="eastAsia"/>
        </w:rPr>
        <w:t>争议。</w:t>
      </w:r>
    </w:p>
    <w:p w14:paraId="0610731B" w14:textId="77777777" w:rsidR="009608CC" w:rsidRPr="00AB492F" w:rsidRDefault="009608CC" w:rsidP="00AB492F">
      <w:pPr>
        <w:pStyle w:val="ad"/>
        <w:numPr>
          <w:ilvl w:val="0"/>
          <w:numId w:val="11"/>
        </w:numPr>
        <w:spacing w:line="360" w:lineRule="auto"/>
        <w:rPr>
          <w:rFonts w:ascii="Times New Roman" w:hAnsiTheme="minorEastAsia" w:cs="Times New Roman"/>
        </w:rPr>
      </w:pPr>
      <w:r w:rsidRPr="00AB492F">
        <w:rPr>
          <w:rFonts w:ascii="Times New Roman" w:hAnsiTheme="minorEastAsia" w:cs="Times New Roman" w:hint="eastAsia"/>
        </w:rPr>
        <w:t>每个</w:t>
      </w:r>
      <w:r w:rsidRPr="00AB492F">
        <w:rPr>
          <w:rFonts w:ascii="Times New Roman" w:hAnsiTheme="minorEastAsia" w:cs="Times New Roman"/>
        </w:rPr>
        <w:t>诊所</w:t>
      </w:r>
      <w:r w:rsidRPr="00AB492F">
        <w:rPr>
          <w:rFonts w:ascii="Times New Roman" w:hAnsiTheme="minorEastAsia" w:cs="Times New Roman" w:hint="eastAsia"/>
        </w:rPr>
        <w:t>的医疗</w:t>
      </w:r>
      <w:r w:rsidRPr="00AB492F">
        <w:rPr>
          <w:rFonts w:ascii="Times New Roman" w:hAnsiTheme="minorEastAsia" w:cs="Times New Roman"/>
        </w:rPr>
        <w:t>信息交换的独特性</w:t>
      </w:r>
      <w:r w:rsidRPr="00AB492F">
        <w:rPr>
          <w:rFonts w:ascii="Times New Roman" w:hAnsiTheme="minorEastAsia" w:cs="Times New Roman" w:hint="eastAsia"/>
        </w:rPr>
        <w:t>（人员</w:t>
      </w:r>
      <w:r w:rsidRPr="00AB492F">
        <w:rPr>
          <w:rFonts w:ascii="Times New Roman" w:hAnsiTheme="minorEastAsia" w:cs="Times New Roman"/>
        </w:rPr>
        <w:t>结构</w:t>
      </w:r>
      <w:r w:rsidRPr="00AB492F">
        <w:rPr>
          <w:rFonts w:ascii="Times New Roman" w:hAnsiTheme="minorEastAsia" w:cs="Times New Roman" w:hint="eastAsia"/>
        </w:rPr>
        <w:t>、</w:t>
      </w:r>
      <w:r w:rsidRPr="00AB492F">
        <w:rPr>
          <w:rFonts w:ascii="Times New Roman" w:hAnsiTheme="minorEastAsia" w:cs="Times New Roman"/>
        </w:rPr>
        <w:t>软硬件</w:t>
      </w:r>
      <w:r w:rsidRPr="00AB492F">
        <w:rPr>
          <w:rFonts w:ascii="Times New Roman" w:hAnsiTheme="minorEastAsia" w:cs="Times New Roman" w:hint="eastAsia"/>
        </w:rPr>
        <w:t>、</w:t>
      </w:r>
      <w:r w:rsidRPr="00AB492F">
        <w:rPr>
          <w:rFonts w:ascii="Times New Roman" w:hAnsiTheme="minorEastAsia" w:cs="Times New Roman"/>
        </w:rPr>
        <w:t>工作流</w:t>
      </w:r>
      <w:r w:rsidRPr="00AB492F">
        <w:rPr>
          <w:rFonts w:ascii="Times New Roman" w:hAnsiTheme="minorEastAsia" w:cs="Times New Roman" w:hint="eastAsia"/>
        </w:rPr>
        <w:t>及</w:t>
      </w:r>
      <w:r w:rsidRPr="00AB492F">
        <w:rPr>
          <w:rFonts w:ascii="Times New Roman" w:hAnsiTheme="minorEastAsia" w:cs="Times New Roman"/>
        </w:rPr>
        <w:t>管理方式</w:t>
      </w:r>
      <w:r w:rsidRPr="00AB492F">
        <w:rPr>
          <w:rFonts w:ascii="Times New Roman" w:hAnsiTheme="minorEastAsia" w:cs="Times New Roman" w:hint="eastAsia"/>
        </w:rPr>
        <w:t>、人际</w:t>
      </w:r>
      <w:r w:rsidRPr="00AB492F">
        <w:rPr>
          <w:rFonts w:ascii="Times New Roman" w:hAnsiTheme="minorEastAsia" w:cs="Times New Roman"/>
        </w:rPr>
        <w:t>关系、资金等）及多样性</w:t>
      </w:r>
      <w:r w:rsidRPr="00AB492F">
        <w:rPr>
          <w:rFonts w:ascii="Times New Roman" w:hAnsiTheme="minorEastAsia" w:cs="Times New Roman" w:hint="eastAsia"/>
        </w:rPr>
        <w:t>，</w:t>
      </w:r>
      <w:r w:rsidRPr="00AB492F">
        <w:rPr>
          <w:rFonts w:ascii="Times New Roman" w:hAnsiTheme="minorEastAsia" w:cs="Times New Roman"/>
        </w:rPr>
        <w:t>使得安全及隐私问题</w:t>
      </w:r>
      <w:r w:rsidRPr="00AB492F">
        <w:rPr>
          <w:rFonts w:ascii="Times New Roman" w:hAnsiTheme="minorEastAsia" w:cs="Times New Roman" w:hint="eastAsia"/>
        </w:rPr>
        <w:t>变得</w:t>
      </w:r>
      <w:r w:rsidRPr="00AB492F">
        <w:rPr>
          <w:rFonts w:ascii="Times New Roman" w:hAnsiTheme="minorEastAsia" w:cs="Times New Roman"/>
        </w:rPr>
        <w:t>困难</w:t>
      </w:r>
      <w:r w:rsidRPr="00AB492F">
        <w:rPr>
          <w:rFonts w:ascii="Times New Roman" w:hAnsiTheme="minorEastAsia" w:cs="Times New Roman" w:hint="eastAsia"/>
        </w:rPr>
        <w:t>。</w:t>
      </w:r>
    </w:p>
    <w:p w14:paraId="7A1D01DB" w14:textId="401C98DE" w:rsidR="009608CC" w:rsidRDefault="009608CC" w:rsidP="00AB492F">
      <w:pPr>
        <w:pStyle w:val="ad"/>
        <w:numPr>
          <w:ilvl w:val="0"/>
          <w:numId w:val="11"/>
        </w:numPr>
        <w:spacing w:line="360" w:lineRule="auto"/>
      </w:pPr>
      <w:r w:rsidRPr="00AB492F">
        <w:rPr>
          <w:rFonts w:ascii="Times New Roman" w:hAnsiTheme="minorEastAsia" w:cs="Times New Roman" w:hint="eastAsia"/>
        </w:rPr>
        <w:t>医疗数据的多样性</w:t>
      </w:r>
      <w:r w:rsidRPr="00AB492F">
        <w:rPr>
          <w:rFonts w:ascii="Times New Roman" w:hAnsiTheme="minorEastAsia" w:cs="Times New Roman"/>
        </w:rPr>
        <w:t>及标准问题</w:t>
      </w:r>
      <w:r w:rsidRPr="00AB492F">
        <w:rPr>
          <w:rFonts w:ascii="Times New Roman" w:hAnsiTheme="minorEastAsia" w:cs="Times New Roman" w:hint="eastAsia"/>
        </w:rPr>
        <w:t>等</w:t>
      </w:r>
      <w:r w:rsidRPr="00AB492F">
        <w:rPr>
          <w:rFonts w:ascii="Times New Roman" w:hAnsiTheme="minorEastAsia" w:cs="Times New Roman"/>
        </w:rPr>
        <w:t>。</w:t>
      </w:r>
    </w:p>
    <w:p w14:paraId="6C6FACD6" w14:textId="77777777" w:rsidR="00137885" w:rsidRDefault="00137885" w:rsidP="00137885">
      <w:pPr>
        <w:spacing w:line="360" w:lineRule="auto"/>
        <w:ind w:firstLineChars="200" w:firstLine="422"/>
      </w:pPr>
      <w:r w:rsidRPr="00137885">
        <w:rPr>
          <w:rFonts w:hint="eastAsia"/>
          <w:b/>
        </w:rPr>
        <w:t>我国</w:t>
      </w:r>
      <w:r>
        <w:t>的医疗信息安全</w:t>
      </w:r>
      <w:r>
        <w:rPr>
          <w:rFonts w:hint="eastAsia"/>
        </w:rPr>
        <w:t>起步晚</w:t>
      </w:r>
      <w:r>
        <w:t>，发展较缓慢</w:t>
      </w:r>
      <w:r>
        <w:rPr>
          <w:rFonts w:hint="eastAsia"/>
        </w:rPr>
        <w:t>。除了</w:t>
      </w:r>
      <w:r>
        <w:t>面临</w:t>
      </w:r>
      <w:r>
        <w:rPr>
          <w:rFonts w:hint="eastAsia"/>
        </w:rPr>
        <w:t>美国同样</w:t>
      </w:r>
      <w:r>
        <w:t>的问题</w:t>
      </w:r>
      <w:r>
        <w:rPr>
          <w:rFonts w:hint="eastAsia"/>
        </w:rPr>
        <w:t>外</w:t>
      </w:r>
      <w:r>
        <w:t>，</w:t>
      </w:r>
      <w:r>
        <w:rPr>
          <w:rFonts w:hint="eastAsia"/>
        </w:rPr>
        <w:t>还</w:t>
      </w:r>
      <w:r>
        <w:t>面临以下更实际的问题：</w:t>
      </w:r>
    </w:p>
    <w:p w14:paraId="13468EFF" w14:textId="77777777" w:rsidR="00137885" w:rsidRPr="00AB492F" w:rsidRDefault="00137885" w:rsidP="00AB492F">
      <w:pPr>
        <w:pStyle w:val="ad"/>
        <w:numPr>
          <w:ilvl w:val="0"/>
          <w:numId w:val="11"/>
        </w:numPr>
        <w:spacing w:line="360" w:lineRule="auto"/>
        <w:rPr>
          <w:rFonts w:ascii="Times New Roman" w:hAnsiTheme="minorEastAsia" w:cs="Times New Roman"/>
        </w:rPr>
      </w:pPr>
      <w:r w:rsidRPr="00AB492F">
        <w:rPr>
          <w:rFonts w:ascii="Times New Roman" w:hAnsiTheme="minorEastAsia" w:cs="Times New Roman" w:hint="eastAsia"/>
        </w:rPr>
        <w:t>医疗法律</w:t>
      </w:r>
      <w:r w:rsidRPr="00AB492F">
        <w:rPr>
          <w:rFonts w:ascii="Times New Roman" w:hAnsiTheme="minorEastAsia" w:cs="Times New Roman"/>
        </w:rPr>
        <w:t>的</w:t>
      </w:r>
      <w:r w:rsidRPr="00AB492F">
        <w:rPr>
          <w:rFonts w:ascii="Times New Roman" w:hAnsiTheme="minorEastAsia" w:cs="Times New Roman" w:hint="eastAsia"/>
        </w:rPr>
        <w:t>缺失</w:t>
      </w:r>
      <w:r w:rsidRPr="00AB492F">
        <w:rPr>
          <w:rFonts w:ascii="Times New Roman" w:hAnsiTheme="minorEastAsia" w:cs="Times New Roman"/>
        </w:rPr>
        <w:t>及滞后；</w:t>
      </w:r>
    </w:p>
    <w:p w14:paraId="14E88CDA" w14:textId="77777777" w:rsidR="00137885" w:rsidRPr="00AB492F" w:rsidRDefault="00137885" w:rsidP="00AB492F">
      <w:pPr>
        <w:pStyle w:val="ad"/>
        <w:numPr>
          <w:ilvl w:val="0"/>
          <w:numId w:val="11"/>
        </w:numPr>
        <w:spacing w:line="360" w:lineRule="auto"/>
        <w:rPr>
          <w:rFonts w:ascii="Times New Roman" w:hAnsiTheme="minorEastAsia" w:cs="Times New Roman"/>
        </w:rPr>
      </w:pPr>
      <w:r w:rsidRPr="00AB492F">
        <w:rPr>
          <w:rFonts w:ascii="Times New Roman" w:hAnsiTheme="minorEastAsia" w:cs="Times New Roman" w:hint="eastAsia"/>
        </w:rPr>
        <w:t>全国性医疗标准的</w:t>
      </w:r>
      <w:r w:rsidRPr="00AB492F">
        <w:rPr>
          <w:rFonts w:ascii="Times New Roman" w:hAnsiTheme="minorEastAsia" w:cs="Times New Roman"/>
        </w:rPr>
        <w:t>空白；</w:t>
      </w:r>
    </w:p>
    <w:p w14:paraId="38705439" w14:textId="77777777" w:rsidR="00137885" w:rsidRPr="00AB492F" w:rsidRDefault="00137885" w:rsidP="00AB492F">
      <w:pPr>
        <w:pStyle w:val="ad"/>
        <w:numPr>
          <w:ilvl w:val="0"/>
          <w:numId w:val="11"/>
        </w:numPr>
        <w:spacing w:line="360" w:lineRule="auto"/>
        <w:rPr>
          <w:rFonts w:ascii="Times New Roman" w:hAnsiTheme="minorEastAsia" w:cs="Times New Roman"/>
        </w:rPr>
      </w:pPr>
      <w:r w:rsidRPr="00AB492F">
        <w:rPr>
          <w:rFonts w:ascii="Times New Roman" w:hAnsiTheme="minorEastAsia" w:cs="Times New Roman" w:hint="eastAsia"/>
        </w:rPr>
        <w:t>执法机构</w:t>
      </w:r>
      <w:r w:rsidRPr="00AB492F">
        <w:rPr>
          <w:rFonts w:ascii="Times New Roman" w:hAnsiTheme="minorEastAsia" w:cs="Times New Roman"/>
        </w:rPr>
        <w:t>及标准管理机构的建立；</w:t>
      </w:r>
    </w:p>
    <w:p w14:paraId="485BDE0E" w14:textId="77777777" w:rsidR="00137885" w:rsidRPr="00AB492F" w:rsidRDefault="00137885" w:rsidP="00AB492F">
      <w:pPr>
        <w:pStyle w:val="ad"/>
        <w:numPr>
          <w:ilvl w:val="0"/>
          <w:numId w:val="11"/>
        </w:numPr>
        <w:spacing w:line="360" w:lineRule="auto"/>
        <w:rPr>
          <w:rFonts w:ascii="Times New Roman" w:hAnsiTheme="minorEastAsia" w:cs="Times New Roman"/>
        </w:rPr>
      </w:pPr>
      <w:r w:rsidRPr="00AB492F">
        <w:rPr>
          <w:rFonts w:ascii="Times New Roman" w:hAnsiTheme="minorEastAsia" w:cs="Times New Roman" w:hint="eastAsia"/>
        </w:rPr>
        <w:t>医疗文化的建立；</w:t>
      </w:r>
    </w:p>
    <w:p w14:paraId="1285E5B8" w14:textId="77777777" w:rsidR="00137885" w:rsidRPr="00AB492F" w:rsidRDefault="00137885" w:rsidP="00AB492F">
      <w:pPr>
        <w:pStyle w:val="ad"/>
        <w:numPr>
          <w:ilvl w:val="0"/>
          <w:numId w:val="11"/>
        </w:numPr>
        <w:spacing w:line="360" w:lineRule="auto"/>
        <w:rPr>
          <w:rFonts w:ascii="Times New Roman" w:hAnsiTheme="minorEastAsia" w:cs="Times New Roman"/>
        </w:rPr>
      </w:pPr>
      <w:r w:rsidRPr="00AB492F">
        <w:rPr>
          <w:rFonts w:ascii="Times New Roman" w:hAnsiTheme="minorEastAsia" w:cs="Times New Roman" w:hint="eastAsia"/>
        </w:rPr>
        <w:t>地方垄断主义；</w:t>
      </w:r>
    </w:p>
    <w:p w14:paraId="598B8F70" w14:textId="35CA9032" w:rsidR="009608CC" w:rsidRPr="00AB492F" w:rsidRDefault="00137885" w:rsidP="00AB492F">
      <w:pPr>
        <w:pStyle w:val="ad"/>
        <w:numPr>
          <w:ilvl w:val="0"/>
          <w:numId w:val="11"/>
        </w:numPr>
        <w:spacing w:line="360" w:lineRule="auto"/>
        <w:rPr>
          <w:rFonts w:ascii="Times New Roman" w:hAnsiTheme="minorEastAsia" w:cs="Times New Roman"/>
        </w:rPr>
      </w:pPr>
      <w:r w:rsidRPr="00AB492F">
        <w:rPr>
          <w:rFonts w:ascii="Times New Roman" w:hAnsiTheme="minorEastAsia" w:cs="Times New Roman" w:hint="eastAsia"/>
        </w:rPr>
        <w:t>资金的缺乏等。</w:t>
      </w:r>
    </w:p>
    <w:p w14:paraId="5B55241A" w14:textId="7865340A" w:rsidR="000566BE" w:rsidRPr="00987FF7" w:rsidRDefault="000566BE" w:rsidP="000566BE">
      <w:pPr>
        <w:spacing w:line="360" w:lineRule="auto"/>
        <w:ind w:firstLineChars="200" w:firstLine="420"/>
        <w:rPr>
          <w:rFonts w:hint="eastAsia"/>
        </w:rPr>
      </w:pPr>
      <w:r>
        <w:rPr>
          <w:rFonts w:hint="eastAsia"/>
        </w:rPr>
        <w:lastRenderedPageBreak/>
        <w:t>综上</w:t>
      </w:r>
      <w:r>
        <w:t>，我国应该借鉴欧美</w:t>
      </w:r>
      <w:r>
        <w:rPr>
          <w:rFonts w:hint="eastAsia"/>
        </w:rPr>
        <w:t>在</w:t>
      </w:r>
      <w:r>
        <w:t>医疗信息安全方面取得的成果及</w:t>
      </w:r>
      <w:r>
        <w:rPr>
          <w:rFonts w:hint="eastAsia"/>
        </w:rPr>
        <w:t>面临</w:t>
      </w:r>
      <w:r>
        <w:t>的</w:t>
      </w:r>
      <w:r>
        <w:rPr>
          <w:rFonts w:hint="eastAsia"/>
        </w:rPr>
        <w:t>困难</w:t>
      </w:r>
      <w:r>
        <w:t>，通过总结和思考，</w:t>
      </w:r>
      <w:r>
        <w:rPr>
          <w:rFonts w:hint="eastAsia"/>
        </w:rPr>
        <w:t>提出适合</w:t>
      </w:r>
      <w:r>
        <w:t>我国国情的解决方案。</w:t>
      </w:r>
    </w:p>
    <w:p w14:paraId="13F23B95" w14:textId="25B9D05C" w:rsidR="00E83545" w:rsidRDefault="00E83545" w:rsidP="00987FF7">
      <w:pPr>
        <w:pStyle w:val="1"/>
        <w:spacing w:line="360" w:lineRule="auto"/>
      </w:pPr>
      <w:bookmarkStart w:id="24" w:name="_Toc391914459"/>
      <w:r>
        <w:rPr>
          <w:rFonts w:hint="eastAsia"/>
        </w:rPr>
        <w:t xml:space="preserve">4 </w:t>
      </w:r>
      <w:r w:rsidRPr="00E83545">
        <w:rPr>
          <w:rFonts w:hint="eastAsia"/>
        </w:rPr>
        <w:t>框架</w:t>
      </w:r>
      <w:bookmarkEnd w:id="24"/>
    </w:p>
    <w:p w14:paraId="7BAE37B1" w14:textId="77777777" w:rsidR="00ED2238" w:rsidRDefault="00E77F7F" w:rsidP="00E77F7F">
      <w:pPr>
        <w:spacing w:line="360" w:lineRule="auto"/>
        <w:ind w:firstLineChars="200" w:firstLine="420"/>
      </w:pPr>
      <w:r w:rsidRPr="00E77F7F">
        <w:rPr>
          <w:rFonts w:hint="eastAsia"/>
        </w:rPr>
        <w:t>医疗</w:t>
      </w:r>
      <w:r w:rsidRPr="00E77F7F">
        <w:t>数据的安全涉及到方方面面，</w:t>
      </w:r>
      <w:r w:rsidR="00E725F1">
        <w:rPr>
          <w:rFonts w:hint="eastAsia"/>
        </w:rPr>
        <w:t>如何</w:t>
      </w:r>
      <w:r w:rsidR="00E725F1">
        <w:t>进行保护</w:t>
      </w:r>
      <w:r w:rsidR="00ED2238">
        <w:rPr>
          <w:rFonts w:hint="eastAsia"/>
        </w:rPr>
        <w:t>是个</w:t>
      </w:r>
      <w:r w:rsidR="00ED2238">
        <w:t>复杂的问题。</w:t>
      </w:r>
    </w:p>
    <w:p w14:paraId="6DEC1FE1" w14:textId="659B6F4B" w:rsidR="00897DE2" w:rsidRPr="00E77F7F" w:rsidRDefault="00E77F7F" w:rsidP="00E77F7F">
      <w:pPr>
        <w:spacing w:line="360" w:lineRule="auto"/>
        <w:ind w:firstLineChars="200" w:firstLine="420"/>
      </w:pPr>
      <w:r w:rsidRPr="00E77F7F">
        <w:t>以下就从数据处理的原则，病人的权利，医疗信息使用的规则，医疗系统的标准，保护医疗隐私的措施等多方面进行全面的讨论。</w:t>
      </w:r>
    </w:p>
    <w:p w14:paraId="0814F774" w14:textId="67C0CB7F" w:rsidR="002627E9" w:rsidRDefault="002627E9" w:rsidP="0073705C">
      <w:pPr>
        <w:pStyle w:val="2"/>
      </w:pPr>
      <w:bookmarkStart w:id="25" w:name="_Toc391914460"/>
      <w:r>
        <w:rPr>
          <w:rFonts w:hint="eastAsia"/>
        </w:rPr>
        <w:t>4.1</w:t>
      </w:r>
      <w:r w:rsidR="009E5591">
        <w:t xml:space="preserve"> </w:t>
      </w:r>
      <w:r>
        <w:rPr>
          <w:rFonts w:hint="eastAsia"/>
        </w:rPr>
        <w:t>个人数据处理的原则</w:t>
      </w:r>
      <w:bookmarkEnd w:id="25"/>
    </w:p>
    <w:p w14:paraId="2765DC28" w14:textId="77777777" w:rsidR="002627E9" w:rsidRPr="00065F69" w:rsidRDefault="002627E9" w:rsidP="002627E9">
      <w:pPr>
        <w:numPr>
          <w:ilvl w:val="0"/>
          <w:numId w:val="4"/>
        </w:numPr>
        <w:spacing w:line="360" w:lineRule="auto"/>
        <w:rPr>
          <w:bCs/>
        </w:rPr>
      </w:pPr>
      <w:r w:rsidRPr="00E7462F">
        <w:rPr>
          <w:rFonts w:hint="eastAsia"/>
          <w:b/>
          <w:bCs/>
        </w:rPr>
        <w:t>1.</w:t>
      </w:r>
      <w:r>
        <w:rPr>
          <w:rFonts w:hint="eastAsia"/>
          <w:bCs/>
        </w:rPr>
        <w:t xml:space="preserve"> </w:t>
      </w:r>
      <w:r w:rsidRPr="003C0877">
        <w:rPr>
          <w:rFonts w:hint="eastAsia"/>
          <w:b/>
          <w:bCs/>
        </w:rPr>
        <w:t>数据采集限制原则。</w:t>
      </w:r>
      <w:r w:rsidRPr="003C0877">
        <w:rPr>
          <w:rFonts w:hint="eastAsia"/>
          <w:bCs/>
        </w:rPr>
        <w:t>个人数据的采集应该有限制，并且任何此类数据都应通过合法和公平的方式进行</w:t>
      </w:r>
      <w:r w:rsidRPr="003C0877">
        <w:rPr>
          <w:rFonts w:hint="eastAsia"/>
          <w:bCs/>
        </w:rPr>
        <w:t>,</w:t>
      </w:r>
      <w:r w:rsidRPr="003C0877">
        <w:rPr>
          <w:rFonts w:hint="eastAsia"/>
          <w:bCs/>
        </w:rPr>
        <w:t>在适当的地方要经过个人知情或同意。</w:t>
      </w:r>
    </w:p>
    <w:p w14:paraId="09BBBB28" w14:textId="77777777" w:rsidR="002627E9" w:rsidRPr="00065F69" w:rsidRDefault="002627E9" w:rsidP="002627E9">
      <w:pPr>
        <w:numPr>
          <w:ilvl w:val="0"/>
          <w:numId w:val="4"/>
        </w:numPr>
        <w:spacing w:line="360" w:lineRule="auto"/>
        <w:rPr>
          <w:bCs/>
        </w:rPr>
      </w:pPr>
      <w:r w:rsidRPr="00E7462F">
        <w:rPr>
          <w:rFonts w:hint="eastAsia"/>
          <w:b/>
          <w:bCs/>
        </w:rPr>
        <w:t xml:space="preserve">2. </w:t>
      </w:r>
      <w:r w:rsidRPr="003C0877">
        <w:rPr>
          <w:rFonts w:hint="eastAsia"/>
          <w:b/>
          <w:bCs/>
        </w:rPr>
        <w:t>数据质量原则。</w:t>
      </w:r>
      <w:r w:rsidRPr="003C0877">
        <w:rPr>
          <w:rFonts w:hint="eastAsia"/>
          <w:bCs/>
        </w:rPr>
        <w:t>个人数据的采集在某种程度上应该与使用目的一致</w:t>
      </w:r>
      <w:r>
        <w:rPr>
          <w:rFonts w:hint="eastAsia"/>
          <w:bCs/>
        </w:rPr>
        <w:t>，</w:t>
      </w:r>
      <w:r w:rsidRPr="003C0877">
        <w:rPr>
          <w:rFonts w:hint="eastAsia"/>
          <w:bCs/>
        </w:rPr>
        <w:t>并且数据应该是准确、完整和最新的。</w:t>
      </w:r>
    </w:p>
    <w:p w14:paraId="0207B218" w14:textId="77777777" w:rsidR="002627E9" w:rsidRPr="00065F69" w:rsidRDefault="002627E9" w:rsidP="002627E9">
      <w:pPr>
        <w:numPr>
          <w:ilvl w:val="0"/>
          <w:numId w:val="4"/>
        </w:numPr>
        <w:spacing w:line="360" w:lineRule="auto"/>
        <w:rPr>
          <w:bCs/>
        </w:rPr>
      </w:pPr>
      <w:r w:rsidRPr="00E7462F">
        <w:rPr>
          <w:rFonts w:hint="eastAsia"/>
          <w:b/>
          <w:bCs/>
        </w:rPr>
        <w:t>3.</w:t>
      </w:r>
      <w:r>
        <w:rPr>
          <w:rFonts w:hint="eastAsia"/>
          <w:bCs/>
        </w:rPr>
        <w:t xml:space="preserve"> </w:t>
      </w:r>
      <w:r w:rsidRPr="00B70A7C">
        <w:rPr>
          <w:rFonts w:hint="eastAsia"/>
          <w:b/>
          <w:bCs/>
        </w:rPr>
        <w:t>目的明确原则。</w:t>
      </w:r>
      <w:r w:rsidRPr="003C0877">
        <w:rPr>
          <w:rFonts w:hint="eastAsia"/>
          <w:bCs/>
        </w:rPr>
        <w:t>收集个人资料的目的应不迟于数据收集的开始</w:t>
      </w:r>
      <w:r>
        <w:rPr>
          <w:rFonts w:hint="eastAsia"/>
          <w:bCs/>
        </w:rPr>
        <w:t>，</w:t>
      </w:r>
      <w:r w:rsidRPr="003C0877">
        <w:rPr>
          <w:rFonts w:hint="eastAsia"/>
          <w:bCs/>
        </w:rPr>
        <w:t>随后的数据使用仅限于实现这些目的；目的不符合或者改变时候，每次都要做出具体说明。</w:t>
      </w:r>
    </w:p>
    <w:p w14:paraId="7C47FDE9" w14:textId="77777777" w:rsidR="002627E9" w:rsidRPr="00065F69" w:rsidRDefault="002627E9" w:rsidP="002627E9">
      <w:pPr>
        <w:numPr>
          <w:ilvl w:val="0"/>
          <w:numId w:val="4"/>
        </w:numPr>
        <w:spacing w:line="360" w:lineRule="auto"/>
        <w:rPr>
          <w:bCs/>
        </w:rPr>
      </w:pPr>
      <w:r w:rsidRPr="00E7462F">
        <w:rPr>
          <w:rFonts w:hint="eastAsia"/>
          <w:b/>
          <w:bCs/>
        </w:rPr>
        <w:t>4.</w:t>
      </w:r>
      <w:r>
        <w:rPr>
          <w:rFonts w:hint="eastAsia"/>
          <w:bCs/>
        </w:rPr>
        <w:t xml:space="preserve"> </w:t>
      </w:r>
      <w:r w:rsidRPr="00E7462F">
        <w:rPr>
          <w:rFonts w:hint="eastAsia"/>
          <w:b/>
          <w:bCs/>
        </w:rPr>
        <w:t>使用限制原则。</w:t>
      </w:r>
      <w:r w:rsidRPr="00E7462F">
        <w:rPr>
          <w:rFonts w:hint="eastAsia"/>
          <w:bCs/>
        </w:rPr>
        <w:t>除了事先同意，或者法律的授权以外，不能泄露个人数据或者用于其他目的。</w:t>
      </w:r>
    </w:p>
    <w:p w14:paraId="70E4C084" w14:textId="77777777" w:rsidR="002627E9" w:rsidRPr="00065F69" w:rsidRDefault="002627E9" w:rsidP="002627E9">
      <w:pPr>
        <w:numPr>
          <w:ilvl w:val="0"/>
          <w:numId w:val="4"/>
        </w:numPr>
        <w:spacing w:line="360" w:lineRule="auto"/>
        <w:rPr>
          <w:bCs/>
        </w:rPr>
      </w:pPr>
      <w:r w:rsidRPr="00E7462F">
        <w:rPr>
          <w:rFonts w:hint="eastAsia"/>
          <w:b/>
          <w:bCs/>
        </w:rPr>
        <w:t>5.</w:t>
      </w:r>
      <w:r>
        <w:rPr>
          <w:rFonts w:hint="eastAsia"/>
          <w:bCs/>
        </w:rPr>
        <w:t xml:space="preserve"> </w:t>
      </w:r>
      <w:r w:rsidRPr="00E7462F">
        <w:rPr>
          <w:rFonts w:hint="eastAsia"/>
          <w:b/>
          <w:bCs/>
        </w:rPr>
        <w:t>安全保护原则。</w:t>
      </w:r>
      <w:r w:rsidRPr="00E7462F">
        <w:rPr>
          <w:rFonts w:hint="eastAsia"/>
          <w:bCs/>
        </w:rPr>
        <w:t>个人数据应该采取安全措施受到合理保护，防范各种风险（例如：丢失，未经授权的访问、破坏、修改等）。</w:t>
      </w:r>
    </w:p>
    <w:p w14:paraId="12BA75E0" w14:textId="77777777" w:rsidR="002627E9" w:rsidRPr="00065F69" w:rsidRDefault="002627E9" w:rsidP="002627E9">
      <w:pPr>
        <w:numPr>
          <w:ilvl w:val="0"/>
          <w:numId w:val="4"/>
        </w:numPr>
        <w:spacing w:line="360" w:lineRule="auto"/>
        <w:rPr>
          <w:bCs/>
        </w:rPr>
      </w:pPr>
      <w:r w:rsidRPr="00E7462F">
        <w:rPr>
          <w:rFonts w:hint="eastAsia"/>
          <w:b/>
          <w:bCs/>
        </w:rPr>
        <w:t>6.</w:t>
      </w:r>
      <w:r w:rsidRPr="00CE42FE">
        <w:rPr>
          <w:rFonts w:hint="eastAsia"/>
          <w:b/>
          <w:bCs/>
        </w:rPr>
        <w:t xml:space="preserve"> </w:t>
      </w:r>
      <w:r w:rsidRPr="00CE42FE">
        <w:rPr>
          <w:rFonts w:hint="eastAsia"/>
          <w:b/>
          <w:bCs/>
        </w:rPr>
        <w:t>公开性原则。</w:t>
      </w:r>
      <w:r w:rsidRPr="00CE42FE">
        <w:rPr>
          <w:rFonts w:hint="eastAsia"/>
          <w:bCs/>
        </w:rPr>
        <w:t>这应该是数据收集和使用的总体方针，体现了尊重个人数据的原则。这意味着建立个人资料的途径和性质，数据使用的主要目的</w:t>
      </w:r>
      <w:r>
        <w:rPr>
          <w:rFonts w:hint="eastAsia"/>
          <w:bCs/>
        </w:rPr>
        <w:t>，数据控制者</w:t>
      </w:r>
      <w:r w:rsidRPr="00CE42FE">
        <w:rPr>
          <w:rFonts w:hint="eastAsia"/>
          <w:bCs/>
        </w:rPr>
        <w:t>的身份及场所应该是现成的。</w:t>
      </w:r>
    </w:p>
    <w:p w14:paraId="1D118E71" w14:textId="77777777" w:rsidR="002627E9" w:rsidRDefault="002627E9" w:rsidP="002627E9">
      <w:pPr>
        <w:numPr>
          <w:ilvl w:val="0"/>
          <w:numId w:val="4"/>
        </w:numPr>
        <w:spacing w:line="360" w:lineRule="auto"/>
        <w:rPr>
          <w:bCs/>
        </w:rPr>
      </w:pPr>
      <w:r w:rsidRPr="00E7462F">
        <w:rPr>
          <w:rFonts w:hint="eastAsia"/>
          <w:b/>
          <w:bCs/>
        </w:rPr>
        <w:t>7.</w:t>
      </w:r>
      <w:r>
        <w:rPr>
          <w:rFonts w:hint="eastAsia"/>
          <w:bCs/>
        </w:rPr>
        <w:t xml:space="preserve"> </w:t>
      </w:r>
      <w:r w:rsidRPr="003279FA">
        <w:rPr>
          <w:rFonts w:hint="eastAsia"/>
          <w:b/>
          <w:bCs/>
        </w:rPr>
        <w:t>个人参与原则。</w:t>
      </w:r>
      <w:r w:rsidRPr="00FB301D">
        <w:rPr>
          <w:rFonts w:hint="eastAsia"/>
          <w:bCs/>
        </w:rPr>
        <w:t>个人应该有权获得及交流与自己相关的数据</w:t>
      </w:r>
      <w:r w:rsidRPr="00FB301D">
        <w:rPr>
          <w:rFonts w:hint="eastAsia"/>
          <w:bCs/>
        </w:rPr>
        <w:t>(</w:t>
      </w:r>
      <w:r w:rsidRPr="00FB301D">
        <w:rPr>
          <w:rFonts w:hint="eastAsia"/>
          <w:bCs/>
        </w:rPr>
        <w:t>在合理的时间内</w:t>
      </w:r>
      <w:r w:rsidRPr="00FB301D">
        <w:rPr>
          <w:rFonts w:hint="eastAsia"/>
          <w:bCs/>
        </w:rPr>
        <w:t>,</w:t>
      </w:r>
      <w:r w:rsidRPr="00FB301D">
        <w:rPr>
          <w:rFonts w:hint="eastAsia"/>
          <w:bCs/>
        </w:rPr>
        <w:t>可接受的费用，并且是简单易懂的形式</w:t>
      </w:r>
      <w:r w:rsidRPr="00FB301D">
        <w:rPr>
          <w:rFonts w:hint="eastAsia"/>
          <w:bCs/>
        </w:rPr>
        <w:t>)</w:t>
      </w:r>
      <w:r w:rsidRPr="00FB301D">
        <w:rPr>
          <w:rFonts w:hint="eastAsia"/>
          <w:bCs/>
        </w:rPr>
        <w:t>；个人能够挑战拒绝他的请求的行为；个人应该能质疑有关的数据</w:t>
      </w:r>
      <w:r>
        <w:rPr>
          <w:rFonts w:hint="eastAsia"/>
          <w:bCs/>
        </w:rPr>
        <w:t>，</w:t>
      </w:r>
      <w:r w:rsidRPr="00FB301D">
        <w:rPr>
          <w:rFonts w:hint="eastAsia"/>
          <w:bCs/>
        </w:rPr>
        <w:t>如果挑战成功</w:t>
      </w:r>
      <w:r>
        <w:rPr>
          <w:rFonts w:hint="eastAsia"/>
          <w:bCs/>
        </w:rPr>
        <w:t>，用户</w:t>
      </w:r>
      <w:r w:rsidRPr="00FB301D">
        <w:rPr>
          <w:rFonts w:hint="eastAsia"/>
          <w:bCs/>
        </w:rPr>
        <w:t>可以删除、纠正、完善或修改自己的数据。</w:t>
      </w:r>
    </w:p>
    <w:p w14:paraId="168FDDB9" w14:textId="45924078" w:rsidR="00897DE2" w:rsidRPr="002627E9" w:rsidRDefault="002627E9" w:rsidP="002627E9">
      <w:pPr>
        <w:numPr>
          <w:ilvl w:val="0"/>
          <w:numId w:val="4"/>
        </w:numPr>
        <w:spacing w:line="360" w:lineRule="auto"/>
        <w:rPr>
          <w:bCs/>
        </w:rPr>
      </w:pPr>
      <w:r w:rsidRPr="002627E9">
        <w:rPr>
          <w:rFonts w:hint="eastAsia"/>
          <w:b/>
          <w:bCs/>
        </w:rPr>
        <w:t xml:space="preserve">8. </w:t>
      </w:r>
      <w:r w:rsidRPr="002627E9">
        <w:rPr>
          <w:rFonts w:hint="eastAsia"/>
          <w:b/>
          <w:bCs/>
        </w:rPr>
        <w:t>责任义务原则。</w:t>
      </w:r>
      <w:r w:rsidRPr="002627E9">
        <w:rPr>
          <w:rFonts w:hint="eastAsia"/>
          <w:bCs/>
        </w:rPr>
        <w:t>应该有数据控制者负责监督指标的遵守情况，以及指标对上述原则产生的影响。</w:t>
      </w:r>
    </w:p>
    <w:p w14:paraId="647B2014" w14:textId="77777777" w:rsidR="00E83545" w:rsidRDefault="00E83545" w:rsidP="00987FF7">
      <w:pPr>
        <w:spacing w:line="360" w:lineRule="auto"/>
      </w:pPr>
    </w:p>
    <w:p w14:paraId="7AADCCA0" w14:textId="77777777" w:rsidR="00A25C52" w:rsidRPr="00CB0B9E" w:rsidRDefault="00A25C52" w:rsidP="00A25C52">
      <w:pPr>
        <w:pStyle w:val="2"/>
      </w:pPr>
      <w:bookmarkStart w:id="26" w:name="_Toc391914461"/>
      <w:r>
        <w:rPr>
          <w:rFonts w:hint="eastAsia"/>
        </w:rPr>
        <w:t>4</w:t>
      </w:r>
      <w:r w:rsidRPr="00CB0B9E">
        <w:rPr>
          <w:rFonts w:hint="eastAsia"/>
        </w:rPr>
        <w:t xml:space="preserve">.2 </w:t>
      </w:r>
      <w:r w:rsidRPr="00CB0B9E">
        <w:rPr>
          <w:rFonts w:hint="eastAsia"/>
        </w:rPr>
        <w:t>病人</w:t>
      </w:r>
      <w:r w:rsidRPr="00CB0B9E">
        <w:t>的权利</w:t>
      </w:r>
      <w:bookmarkEnd w:id="26"/>
    </w:p>
    <w:p w14:paraId="78901427" w14:textId="14B86C6E" w:rsidR="00A25C52" w:rsidRDefault="00A25C52" w:rsidP="00A25C52">
      <w:pPr>
        <w:spacing w:line="360" w:lineRule="auto"/>
      </w:pPr>
      <w:r>
        <w:t>病人</w:t>
      </w:r>
      <w:r>
        <w:rPr>
          <w:rFonts w:hint="eastAsia"/>
        </w:rPr>
        <w:t>对</w:t>
      </w:r>
      <w:r>
        <w:t>自己的医疗信息应获得如下的权利：</w:t>
      </w:r>
    </w:p>
    <w:p w14:paraId="4A620A16" w14:textId="77777777" w:rsidR="00A25C52" w:rsidRPr="00FD4844" w:rsidRDefault="00A25C52" w:rsidP="00A25C52">
      <w:pPr>
        <w:numPr>
          <w:ilvl w:val="0"/>
          <w:numId w:val="4"/>
        </w:numPr>
        <w:spacing w:line="360" w:lineRule="auto"/>
        <w:rPr>
          <w:bCs/>
        </w:rPr>
      </w:pPr>
      <w:r w:rsidRPr="00FD4844">
        <w:rPr>
          <w:rFonts w:hint="eastAsia"/>
          <w:bCs/>
        </w:rPr>
        <w:t>有权要求补充修改医疗记录；</w:t>
      </w:r>
    </w:p>
    <w:p w14:paraId="2E29D9D1" w14:textId="77777777" w:rsidR="00A25C52" w:rsidRPr="00FD4844" w:rsidRDefault="00A25C52" w:rsidP="00A25C52">
      <w:pPr>
        <w:numPr>
          <w:ilvl w:val="0"/>
          <w:numId w:val="4"/>
        </w:numPr>
        <w:spacing w:line="360" w:lineRule="auto"/>
        <w:rPr>
          <w:bCs/>
        </w:rPr>
      </w:pPr>
      <w:r w:rsidRPr="00FD4844">
        <w:rPr>
          <w:rFonts w:hint="eastAsia"/>
          <w:bCs/>
        </w:rPr>
        <w:lastRenderedPageBreak/>
        <w:t>有权访问</w:t>
      </w:r>
      <w:r w:rsidRPr="00FD4844">
        <w:rPr>
          <w:rFonts w:hint="eastAsia"/>
          <w:bCs/>
        </w:rPr>
        <w:t>PHI</w:t>
      </w:r>
      <w:r w:rsidRPr="00FD4844">
        <w:rPr>
          <w:rFonts w:hint="eastAsia"/>
          <w:bCs/>
        </w:rPr>
        <w:t>；</w:t>
      </w:r>
    </w:p>
    <w:p w14:paraId="2639DDCD" w14:textId="77777777" w:rsidR="00A25C52" w:rsidRDefault="00A25C52" w:rsidP="00A25C52">
      <w:pPr>
        <w:numPr>
          <w:ilvl w:val="0"/>
          <w:numId w:val="4"/>
        </w:numPr>
        <w:spacing w:line="360" w:lineRule="auto"/>
        <w:rPr>
          <w:bCs/>
        </w:rPr>
      </w:pPr>
      <w:r w:rsidRPr="00FD4844">
        <w:rPr>
          <w:rFonts w:hint="eastAsia"/>
          <w:bCs/>
        </w:rPr>
        <w:t>有权请求了解他们的</w:t>
      </w:r>
      <w:r w:rsidRPr="00FD4844">
        <w:rPr>
          <w:rFonts w:hint="eastAsia"/>
          <w:bCs/>
        </w:rPr>
        <w:t>PHI</w:t>
      </w:r>
      <w:r w:rsidRPr="00FD4844">
        <w:rPr>
          <w:rFonts w:hint="eastAsia"/>
          <w:bCs/>
        </w:rPr>
        <w:t>在过去</w:t>
      </w:r>
      <w:r>
        <w:rPr>
          <w:rFonts w:hint="eastAsia"/>
          <w:bCs/>
        </w:rPr>
        <w:t>的披露情况</w:t>
      </w:r>
      <w:r w:rsidRPr="00FD4844">
        <w:rPr>
          <w:rFonts w:hint="eastAsia"/>
          <w:bCs/>
        </w:rPr>
        <w:t>；</w:t>
      </w:r>
    </w:p>
    <w:p w14:paraId="55460800" w14:textId="14FECC41" w:rsidR="00A25C52" w:rsidRDefault="00A25C52" w:rsidP="00A25C52">
      <w:pPr>
        <w:numPr>
          <w:ilvl w:val="0"/>
          <w:numId w:val="4"/>
        </w:numPr>
        <w:spacing w:line="360" w:lineRule="auto"/>
        <w:rPr>
          <w:bCs/>
        </w:rPr>
      </w:pPr>
      <w:r w:rsidRPr="00A25C52">
        <w:rPr>
          <w:rFonts w:hint="eastAsia"/>
          <w:bCs/>
        </w:rPr>
        <w:t>有权利投诉</w:t>
      </w:r>
      <w:r w:rsidRPr="00A25C52">
        <w:rPr>
          <w:bCs/>
        </w:rPr>
        <w:t>违反</w:t>
      </w:r>
      <w:r w:rsidRPr="00A25C52">
        <w:rPr>
          <w:rFonts w:hint="eastAsia"/>
          <w:bCs/>
        </w:rPr>
        <w:t>隐私和安全行为。</w:t>
      </w:r>
    </w:p>
    <w:p w14:paraId="0DEE97BB" w14:textId="77777777" w:rsidR="00A25C52" w:rsidRDefault="00A25C52" w:rsidP="00A25C52">
      <w:pPr>
        <w:spacing w:line="360" w:lineRule="auto"/>
        <w:rPr>
          <w:bCs/>
        </w:rPr>
      </w:pPr>
    </w:p>
    <w:p w14:paraId="73648F3F" w14:textId="34CC28F6" w:rsidR="00544FCF" w:rsidRDefault="00544FCF" w:rsidP="00544FCF">
      <w:pPr>
        <w:pStyle w:val="2"/>
      </w:pPr>
      <w:bookmarkStart w:id="27" w:name="_Toc391914462"/>
      <w:r>
        <w:rPr>
          <w:rFonts w:hint="eastAsia"/>
        </w:rPr>
        <w:t xml:space="preserve">4.3 </w:t>
      </w:r>
      <w:r w:rsidR="00FD03C7">
        <w:rPr>
          <w:rFonts w:hint="eastAsia"/>
        </w:rPr>
        <w:t>使用</w:t>
      </w:r>
      <w:r>
        <w:rPr>
          <w:rFonts w:hint="eastAsia"/>
        </w:rPr>
        <w:t>医疗</w:t>
      </w:r>
      <w:r>
        <w:t>隐私信息的规则</w:t>
      </w:r>
      <w:bookmarkEnd w:id="27"/>
    </w:p>
    <w:p w14:paraId="7AAAEB94" w14:textId="61167D76" w:rsidR="00544FCF" w:rsidRPr="00544FCF" w:rsidRDefault="00544FCF" w:rsidP="00544FCF">
      <w:r>
        <w:rPr>
          <w:rFonts w:hint="eastAsia"/>
        </w:rPr>
        <w:t>采用如下</w:t>
      </w:r>
      <w:r>
        <w:t>规则使用病人的信息：</w:t>
      </w:r>
    </w:p>
    <w:p w14:paraId="3136DE89" w14:textId="77777777" w:rsidR="00544FCF" w:rsidRDefault="00544FCF" w:rsidP="00544FCF">
      <w:pPr>
        <w:numPr>
          <w:ilvl w:val="0"/>
          <w:numId w:val="4"/>
        </w:numPr>
        <w:spacing w:line="360" w:lineRule="auto"/>
      </w:pPr>
      <w:r>
        <w:rPr>
          <w:rFonts w:hint="eastAsia"/>
        </w:rPr>
        <w:t>最低</w:t>
      </w:r>
      <w:r>
        <w:t>限度的</w:t>
      </w:r>
      <w:r>
        <w:rPr>
          <w:rFonts w:hint="eastAsia"/>
        </w:rPr>
        <w:t>使用</w:t>
      </w:r>
      <w:r>
        <w:t>和披露病人的医疗信息；</w:t>
      </w:r>
    </w:p>
    <w:p w14:paraId="32993DDD" w14:textId="7A64F5CD" w:rsidR="00544FCF" w:rsidRDefault="00544FCF" w:rsidP="00544FCF">
      <w:pPr>
        <w:numPr>
          <w:ilvl w:val="0"/>
          <w:numId w:val="4"/>
        </w:numPr>
        <w:spacing w:line="360" w:lineRule="auto"/>
      </w:pPr>
      <w:r>
        <w:rPr>
          <w:rFonts w:hint="eastAsia"/>
        </w:rPr>
        <w:t>要求医疗提供者获得病人签署的知情同意书，以便在</w:t>
      </w:r>
      <w:r w:rsidRPr="00263F8C">
        <w:rPr>
          <w:rFonts w:hint="eastAsia"/>
          <w:b/>
        </w:rPr>
        <w:t>治疗、付款和</w:t>
      </w:r>
      <w:r w:rsidR="00A804C4">
        <w:rPr>
          <w:rFonts w:hint="eastAsia"/>
          <w:b/>
        </w:rPr>
        <w:t>医疗保险</w:t>
      </w:r>
      <w:r>
        <w:rPr>
          <w:rFonts w:hint="eastAsia"/>
        </w:rPr>
        <w:t>中使用和披露病人的医疗信息。</w:t>
      </w:r>
    </w:p>
    <w:p w14:paraId="3D882E90" w14:textId="3BBA0125" w:rsidR="00A804C4" w:rsidRDefault="00A804C4" w:rsidP="00544FCF">
      <w:pPr>
        <w:numPr>
          <w:ilvl w:val="0"/>
          <w:numId w:val="4"/>
        </w:numPr>
        <w:spacing w:line="360" w:lineRule="auto"/>
      </w:pPr>
      <w:r w:rsidRPr="0093344B">
        <w:rPr>
          <w:rFonts w:hint="eastAsia"/>
        </w:rPr>
        <w:t>医院从现有资源中及时获取的信息能支持</w:t>
      </w:r>
      <w:r w:rsidRPr="00A804C4">
        <w:rPr>
          <w:rFonts w:hint="eastAsia"/>
          <w:b/>
        </w:rPr>
        <w:t>医疗、教育、科研及管理工作</w:t>
      </w:r>
      <w:r>
        <w:rPr>
          <w:rFonts w:hint="eastAsia"/>
        </w:rPr>
        <w:t>；</w:t>
      </w:r>
    </w:p>
    <w:p w14:paraId="1AEDB609" w14:textId="77777777" w:rsidR="00544FCF" w:rsidRDefault="00544FCF" w:rsidP="00544FCF">
      <w:pPr>
        <w:numPr>
          <w:ilvl w:val="0"/>
          <w:numId w:val="4"/>
        </w:numPr>
        <w:spacing w:line="360" w:lineRule="auto"/>
      </w:pPr>
      <w:r>
        <w:rPr>
          <w:rFonts w:hint="eastAsia"/>
        </w:rPr>
        <w:t>任何</w:t>
      </w:r>
      <w:r w:rsidRPr="00263F8C">
        <w:rPr>
          <w:rFonts w:hint="eastAsia"/>
          <w:b/>
        </w:rPr>
        <w:t>其他目的</w:t>
      </w:r>
      <w:r>
        <w:rPr>
          <w:rFonts w:hint="eastAsia"/>
        </w:rPr>
        <w:t>（如：市场营销）中使用或披露</w:t>
      </w:r>
      <w:r>
        <w:rPr>
          <w:rFonts w:hint="eastAsia"/>
        </w:rPr>
        <w:t>PHI</w:t>
      </w:r>
      <w:r>
        <w:rPr>
          <w:rFonts w:hint="eastAsia"/>
        </w:rPr>
        <w:t>需要</w:t>
      </w:r>
      <w:r w:rsidRPr="00244206">
        <w:rPr>
          <w:rFonts w:hint="eastAsia"/>
          <w:b/>
        </w:rPr>
        <w:t>单独授权</w:t>
      </w:r>
      <w:r>
        <w:rPr>
          <w:rFonts w:hint="eastAsia"/>
        </w:rPr>
        <w:t>。</w:t>
      </w:r>
    </w:p>
    <w:p w14:paraId="26E8C8D5" w14:textId="2B6EE612" w:rsidR="00E04B65" w:rsidRDefault="00E04B65" w:rsidP="00544FCF">
      <w:pPr>
        <w:numPr>
          <w:ilvl w:val="0"/>
          <w:numId w:val="4"/>
        </w:numPr>
        <w:spacing w:line="360" w:lineRule="auto"/>
      </w:pPr>
      <w:r w:rsidRPr="0093344B">
        <w:rPr>
          <w:rFonts w:hint="eastAsia"/>
        </w:rPr>
        <w:t>医院制定有关记录、资料和信息保存期限的制度。</w:t>
      </w:r>
      <w:r>
        <w:rPr>
          <w:rFonts w:hint="eastAsia"/>
        </w:rPr>
        <w:t>（</w:t>
      </w:r>
      <w:r w:rsidRPr="0093344B">
        <w:rPr>
          <w:rFonts w:hint="eastAsia"/>
        </w:rPr>
        <w:t>患者病历资料、信息必须保存足够长的时间，以符合法律、法规要求，并满足患者服务、医院管理、法律记录、科研和教育的需求。</w:t>
      </w:r>
      <w:r>
        <w:t>）</w:t>
      </w:r>
    </w:p>
    <w:p w14:paraId="19AB9D92" w14:textId="61FD442C" w:rsidR="00E04B65" w:rsidRDefault="00E04B65" w:rsidP="00544FCF">
      <w:pPr>
        <w:numPr>
          <w:ilvl w:val="0"/>
          <w:numId w:val="4"/>
        </w:numPr>
        <w:spacing w:line="360" w:lineRule="auto"/>
      </w:pPr>
      <w:r w:rsidRPr="0093344B">
        <w:rPr>
          <w:rFonts w:hint="eastAsia"/>
        </w:rPr>
        <w:t>当保存期限结束时，可以对病历、其他资料、信息进行适当的销毁。</w:t>
      </w:r>
    </w:p>
    <w:p w14:paraId="153FAAAA" w14:textId="0ABB3A2C" w:rsidR="00A25C52" w:rsidRDefault="00544FCF" w:rsidP="00544FCF">
      <w:pPr>
        <w:numPr>
          <w:ilvl w:val="0"/>
          <w:numId w:val="4"/>
        </w:numPr>
        <w:spacing w:line="360" w:lineRule="auto"/>
      </w:pPr>
      <w:r>
        <w:rPr>
          <w:rFonts w:hint="eastAsia"/>
        </w:rPr>
        <w:t>其他</w:t>
      </w:r>
      <w:r w:rsidR="001903E7">
        <w:rPr>
          <w:rFonts w:hint="eastAsia"/>
        </w:rPr>
        <w:t>规则。</w:t>
      </w:r>
    </w:p>
    <w:p w14:paraId="7460E3CC" w14:textId="77777777" w:rsidR="00544FCF" w:rsidRDefault="00544FCF" w:rsidP="00544FCF">
      <w:pPr>
        <w:spacing w:line="360" w:lineRule="auto"/>
      </w:pPr>
    </w:p>
    <w:p w14:paraId="1A79D73C" w14:textId="673E0EB2" w:rsidR="00906290" w:rsidRDefault="00906290" w:rsidP="00906290">
      <w:pPr>
        <w:pStyle w:val="2"/>
      </w:pPr>
      <w:bookmarkStart w:id="28" w:name="_Toc391914463"/>
      <w:r>
        <w:rPr>
          <w:rFonts w:hint="eastAsia"/>
        </w:rPr>
        <w:t xml:space="preserve">4.4 </w:t>
      </w:r>
      <w:r>
        <w:rPr>
          <w:rFonts w:hint="eastAsia"/>
        </w:rPr>
        <w:t>相关</w:t>
      </w:r>
      <w:r>
        <w:t>的医疗标准的建立</w:t>
      </w:r>
      <w:bookmarkEnd w:id="28"/>
    </w:p>
    <w:p w14:paraId="51F913C1" w14:textId="4F42CFCB" w:rsidR="00906290" w:rsidRDefault="00906290" w:rsidP="00906290">
      <w:pPr>
        <w:spacing w:line="360" w:lineRule="auto"/>
        <w:ind w:firstLineChars="200" w:firstLine="420"/>
      </w:pPr>
      <w:r>
        <w:rPr>
          <w:rFonts w:hint="eastAsia"/>
        </w:rPr>
        <w:t>借鉴</w:t>
      </w:r>
      <w:r w:rsidRPr="001740B4">
        <w:rPr>
          <w:rFonts w:hint="eastAsia"/>
        </w:rPr>
        <w:t>美国</w:t>
      </w:r>
      <w:r w:rsidRPr="001740B4">
        <w:t>及国际</w:t>
      </w:r>
      <w:r w:rsidRPr="001740B4">
        <w:rPr>
          <w:rFonts w:hint="eastAsia"/>
        </w:rPr>
        <w:t>的</w:t>
      </w:r>
      <w:r w:rsidRPr="001740B4">
        <w:t>先进标准</w:t>
      </w:r>
      <w:r>
        <w:t>，</w:t>
      </w:r>
      <w:r>
        <w:rPr>
          <w:rFonts w:hint="eastAsia"/>
        </w:rPr>
        <w:t>建立</w:t>
      </w:r>
      <w:r>
        <w:t>国内的医疗标准</w:t>
      </w:r>
      <w:r>
        <w:rPr>
          <w:rFonts w:hint="eastAsia"/>
        </w:rPr>
        <w:t>（词汇</w:t>
      </w:r>
      <w:r>
        <w:t>标准，内容交换标准及安全标准等）。</w:t>
      </w:r>
    </w:p>
    <w:tbl>
      <w:tblPr>
        <w:tblStyle w:val="ac"/>
        <w:tblW w:w="0" w:type="auto"/>
        <w:jc w:val="center"/>
        <w:tblLook w:val="04A0" w:firstRow="1" w:lastRow="0" w:firstColumn="1" w:lastColumn="0" w:noHBand="0" w:noVBand="1"/>
      </w:tblPr>
      <w:tblGrid>
        <w:gridCol w:w="1898"/>
        <w:gridCol w:w="4253"/>
        <w:gridCol w:w="2462"/>
      </w:tblGrid>
      <w:tr w:rsidR="008660EC" w:rsidRPr="004A7991" w14:paraId="12A4C810" w14:textId="77777777" w:rsidTr="00502AC3">
        <w:trPr>
          <w:jc w:val="center"/>
        </w:trPr>
        <w:tc>
          <w:tcPr>
            <w:tcW w:w="1898" w:type="dxa"/>
            <w:shd w:val="clear" w:color="auto" w:fill="4BACC6" w:themeFill="accent5"/>
          </w:tcPr>
          <w:p w14:paraId="72F4E3A6" w14:textId="77777777" w:rsidR="008660EC" w:rsidRPr="004A7991" w:rsidRDefault="008660EC" w:rsidP="00B21078">
            <w:pPr>
              <w:spacing w:line="360" w:lineRule="auto"/>
              <w:jc w:val="center"/>
              <w:rPr>
                <w:rFonts w:ascii="微软雅黑" w:eastAsia="微软雅黑" w:hAnsi="微软雅黑"/>
                <w:color w:val="FFFFFF" w:themeColor="background1"/>
                <w:sz w:val="24"/>
              </w:rPr>
            </w:pPr>
            <w:r w:rsidRPr="004A7991">
              <w:rPr>
                <w:rFonts w:ascii="微软雅黑" w:eastAsia="微软雅黑" w:hAnsi="微软雅黑" w:hint="eastAsia"/>
                <w:color w:val="FFFFFF" w:themeColor="background1"/>
                <w:sz w:val="24"/>
              </w:rPr>
              <w:t>标准</w:t>
            </w:r>
            <w:r w:rsidRPr="004A7991">
              <w:rPr>
                <w:rFonts w:ascii="微软雅黑" w:eastAsia="微软雅黑" w:hAnsi="微软雅黑"/>
                <w:color w:val="FFFFFF" w:themeColor="background1"/>
                <w:sz w:val="24"/>
              </w:rPr>
              <w:t>分类</w:t>
            </w:r>
          </w:p>
        </w:tc>
        <w:tc>
          <w:tcPr>
            <w:tcW w:w="4253" w:type="dxa"/>
            <w:shd w:val="clear" w:color="auto" w:fill="4BACC6" w:themeFill="accent5"/>
          </w:tcPr>
          <w:p w14:paraId="37CE4F1E" w14:textId="77777777" w:rsidR="008660EC" w:rsidRPr="004A7991" w:rsidRDefault="008660EC" w:rsidP="00B21078">
            <w:pPr>
              <w:spacing w:line="360" w:lineRule="auto"/>
              <w:jc w:val="center"/>
              <w:rPr>
                <w:rFonts w:ascii="微软雅黑" w:eastAsia="微软雅黑" w:hAnsi="微软雅黑"/>
                <w:color w:val="FFFFFF" w:themeColor="background1"/>
                <w:sz w:val="24"/>
              </w:rPr>
            </w:pPr>
            <w:r w:rsidRPr="004A7991">
              <w:rPr>
                <w:rFonts w:ascii="微软雅黑" w:eastAsia="微软雅黑" w:hAnsi="微软雅黑" w:hint="eastAsia"/>
                <w:color w:val="FFFFFF" w:themeColor="background1"/>
                <w:sz w:val="24"/>
              </w:rPr>
              <w:t>标准名</w:t>
            </w:r>
          </w:p>
        </w:tc>
        <w:tc>
          <w:tcPr>
            <w:tcW w:w="2462" w:type="dxa"/>
            <w:shd w:val="clear" w:color="auto" w:fill="4BACC6" w:themeFill="accent5"/>
          </w:tcPr>
          <w:p w14:paraId="00BDF676" w14:textId="77777777" w:rsidR="008660EC" w:rsidRPr="004A7991" w:rsidRDefault="008660EC" w:rsidP="00B21078">
            <w:pPr>
              <w:spacing w:line="360" w:lineRule="auto"/>
              <w:jc w:val="center"/>
              <w:rPr>
                <w:rFonts w:ascii="微软雅黑" w:eastAsia="微软雅黑" w:hAnsi="微软雅黑"/>
                <w:color w:val="FFFFFF" w:themeColor="background1"/>
                <w:sz w:val="24"/>
              </w:rPr>
            </w:pPr>
            <w:r w:rsidRPr="004A7991">
              <w:rPr>
                <w:rFonts w:ascii="微软雅黑" w:eastAsia="微软雅黑" w:hAnsi="微软雅黑" w:hint="eastAsia"/>
                <w:color w:val="FFFFFF" w:themeColor="background1"/>
                <w:sz w:val="24"/>
              </w:rPr>
              <w:t>备 注</w:t>
            </w:r>
          </w:p>
        </w:tc>
      </w:tr>
      <w:tr w:rsidR="00502AC3" w14:paraId="632673D4" w14:textId="77777777" w:rsidTr="00502AC3">
        <w:trPr>
          <w:jc w:val="center"/>
        </w:trPr>
        <w:tc>
          <w:tcPr>
            <w:tcW w:w="1898" w:type="dxa"/>
            <w:vMerge w:val="restart"/>
            <w:vAlign w:val="center"/>
          </w:tcPr>
          <w:p w14:paraId="569BD452" w14:textId="1E71CCF1" w:rsidR="00502AC3" w:rsidRPr="004A7991" w:rsidRDefault="008F01D9" w:rsidP="00B21078">
            <w:pPr>
              <w:spacing w:line="360" w:lineRule="auto"/>
              <w:rPr>
                <w:b/>
              </w:rPr>
            </w:pPr>
            <w:r>
              <w:rPr>
                <w:rFonts w:hint="eastAsia"/>
                <w:b/>
              </w:rPr>
              <w:t>信息</w:t>
            </w:r>
            <w:r w:rsidR="00502AC3" w:rsidRPr="004A7991">
              <w:rPr>
                <w:rFonts w:hint="eastAsia"/>
                <w:b/>
              </w:rPr>
              <w:t>安全</w:t>
            </w:r>
            <w:r w:rsidR="00502AC3" w:rsidRPr="004A7991">
              <w:rPr>
                <w:b/>
              </w:rPr>
              <w:t>标准</w:t>
            </w:r>
          </w:p>
        </w:tc>
        <w:tc>
          <w:tcPr>
            <w:tcW w:w="4253" w:type="dxa"/>
          </w:tcPr>
          <w:p w14:paraId="332D3035" w14:textId="77777777" w:rsidR="00502AC3" w:rsidRDefault="00502AC3" w:rsidP="00B21078">
            <w:pPr>
              <w:spacing w:line="360" w:lineRule="auto"/>
            </w:pPr>
            <w:r w:rsidRPr="004A7991">
              <w:rPr>
                <w:rFonts w:hint="eastAsia"/>
              </w:rPr>
              <w:t>医疗信息加密和解密</w:t>
            </w:r>
          </w:p>
        </w:tc>
        <w:tc>
          <w:tcPr>
            <w:tcW w:w="2462" w:type="dxa"/>
            <w:vAlign w:val="center"/>
          </w:tcPr>
          <w:p w14:paraId="679F3E50" w14:textId="77777777" w:rsidR="00502AC3" w:rsidRDefault="00502AC3" w:rsidP="00502AC3">
            <w:pPr>
              <w:spacing w:line="360" w:lineRule="auto"/>
            </w:pPr>
            <w:r>
              <w:rPr>
                <w:rFonts w:hint="eastAsia"/>
              </w:rPr>
              <w:t>待定</w:t>
            </w:r>
          </w:p>
        </w:tc>
      </w:tr>
      <w:tr w:rsidR="00502AC3" w14:paraId="3DBF09A5" w14:textId="77777777" w:rsidTr="00502AC3">
        <w:trPr>
          <w:jc w:val="center"/>
        </w:trPr>
        <w:tc>
          <w:tcPr>
            <w:tcW w:w="1898" w:type="dxa"/>
            <w:vMerge/>
            <w:vAlign w:val="center"/>
          </w:tcPr>
          <w:p w14:paraId="4A8A4273" w14:textId="77777777" w:rsidR="00502AC3" w:rsidRPr="004A7991" w:rsidRDefault="00502AC3" w:rsidP="00B21078">
            <w:pPr>
              <w:spacing w:line="360" w:lineRule="auto"/>
              <w:rPr>
                <w:rFonts w:hint="eastAsia"/>
                <w:b/>
              </w:rPr>
            </w:pPr>
          </w:p>
        </w:tc>
        <w:tc>
          <w:tcPr>
            <w:tcW w:w="4253" w:type="dxa"/>
          </w:tcPr>
          <w:p w14:paraId="3524245F" w14:textId="2909E24A" w:rsidR="00502AC3" w:rsidRPr="004A7991" w:rsidRDefault="00502AC3" w:rsidP="00B21078">
            <w:pPr>
              <w:spacing w:line="360" w:lineRule="auto"/>
              <w:rPr>
                <w:rFonts w:hint="eastAsia"/>
              </w:rPr>
            </w:pPr>
            <w:r>
              <w:rPr>
                <w:rFonts w:hint="eastAsia"/>
              </w:rPr>
              <w:t>授权</w:t>
            </w:r>
            <w:r>
              <w:t>管理。</w:t>
            </w:r>
            <w:r w:rsidRPr="00502AC3">
              <w:rPr>
                <w:sz w:val="18"/>
                <w:szCs w:val="18"/>
              </w:rPr>
              <w:t>（</w:t>
            </w:r>
            <w:r w:rsidRPr="00502AC3">
              <w:rPr>
                <w:rFonts w:hint="eastAsia"/>
                <w:sz w:val="18"/>
                <w:szCs w:val="18"/>
              </w:rPr>
              <w:t>制度和程序规定只有经过授权的人员，才能获取数据和信息，并在工作职责和内容上做出定义，包括医院实习的学生。</w:t>
            </w:r>
            <w:r w:rsidRPr="00502AC3">
              <w:rPr>
                <w:rFonts w:hint="eastAsia"/>
                <w:sz w:val="18"/>
                <w:szCs w:val="18"/>
              </w:rPr>
              <w:t>）</w:t>
            </w:r>
          </w:p>
        </w:tc>
        <w:tc>
          <w:tcPr>
            <w:tcW w:w="2462" w:type="dxa"/>
            <w:vAlign w:val="center"/>
          </w:tcPr>
          <w:p w14:paraId="46942E3F" w14:textId="692F56D3" w:rsidR="00502AC3" w:rsidRDefault="00502AC3" w:rsidP="00502AC3">
            <w:pPr>
              <w:spacing w:line="360" w:lineRule="auto"/>
              <w:rPr>
                <w:rFonts w:hint="eastAsia"/>
              </w:rPr>
            </w:pPr>
            <w:r>
              <w:rPr>
                <w:rFonts w:hint="eastAsia"/>
              </w:rPr>
              <w:t>待定</w:t>
            </w:r>
          </w:p>
        </w:tc>
      </w:tr>
      <w:tr w:rsidR="00502AC3" w14:paraId="26A88734" w14:textId="77777777" w:rsidTr="00502AC3">
        <w:trPr>
          <w:jc w:val="center"/>
        </w:trPr>
        <w:tc>
          <w:tcPr>
            <w:tcW w:w="1898" w:type="dxa"/>
            <w:vMerge/>
          </w:tcPr>
          <w:p w14:paraId="55367404" w14:textId="77777777" w:rsidR="00502AC3" w:rsidRPr="004A7991" w:rsidRDefault="00502AC3" w:rsidP="00B21078">
            <w:pPr>
              <w:spacing w:line="360" w:lineRule="auto"/>
              <w:rPr>
                <w:b/>
              </w:rPr>
            </w:pPr>
          </w:p>
        </w:tc>
        <w:tc>
          <w:tcPr>
            <w:tcW w:w="4253" w:type="dxa"/>
          </w:tcPr>
          <w:p w14:paraId="250D9BCA" w14:textId="6E737513" w:rsidR="00502AC3" w:rsidRPr="004A7991" w:rsidRDefault="00502AC3" w:rsidP="00B21078">
            <w:pPr>
              <w:spacing w:line="360" w:lineRule="auto"/>
              <w:rPr>
                <w:rFonts w:hint="eastAsia"/>
              </w:rPr>
            </w:pPr>
            <w:r w:rsidRPr="004A7991">
              <w:rPr>
                <w:rFonts w:hint="eastAsia"/>
              </w:rPr>
              <w:t>记录医疗信息相关的操作</w:t>
            </w:r>
            <w:r>
              <w:rPr>
                <w:rFonts w:hint="eastAsia"/>
              </w:rPr>
              <w:t>（用户</w:t>
            </w:r>
            <w:r>
              <w:t>登录记录以及用户进行的</w:t>
            </w:r>
            <w:r>
              <w:rPr>
                <w:rFonts w:hint="eastAsia"/>
              </w:rPr>
              <w:t>增删查改操作</w:t>
            </w:r>
            <w:r>
              <w:t>。）</w:t>
            </w:r>
          </w:p>
        </w:tc>
        <w:tc>
          <w:tcPr>
            <w:tcW w:w="2462" w:type="dxa"/>
            <w:vAlign w:val="center"/>
          </w:tcPr>
          <w:p w14:paraId="161E6229" w14:textId="77777777" w:rsidR="00502AC3" w:rsidRDefault="00502AC3" w:rsidP="00502AC3">
            <w:pPr>
              <w:spacing w:line="360" w:lineRule="auto"/>
            </w:pPr>
            <w:r>
              <w:rPr>
                <w:rFonts w:hint="eastAsia"/>
              </w:rPr>
              <w:t>待定</w:t>
            </w:r>
          </w:p>
        </w:tc>
      </w:tr>
      <w:tr w:rsidR="00502AC3" w14:paraId="0BE7C7FE" w14:textId="77777777" w:rsidTr="00502AC3">
        <w:trPr>
          <w:jc w:val="center"/>
        </w:trPr>
        <w:tc>
          <w:tcPr>
            <w:tcW w:w="1898" w:type="dxa"/>
            <w:vMerge/>
          </w:tcPr>
          <w:p w14:paraId="2A57943C" w14:textId="77777777" w:rsidR="00502AC3" w:rsidRPr="004A7991" w:rsidRDefault="00502AC3" w:rsidP="00B21078">
            <w:pPr>
              <w:spacing w:line="360" w:lineRule="auto"/>
              <w:rPr>
                <w:b/>
              </w:rPr>
            </w:pPr>
          </w:p>
        </w:tc>
        <w:tc>
          <w:tcPr>
            <w:tcW w:w="4253" w:type="dxa"/>
          </w:tcPr>
          <w:p w14:paraId="7CDE7A11" w14:textId="77777777" w:rsidR="00502AC3" w:rsidRPr="004A7991" w:rsidRDefault="00502AC3" w:rsidP="00B21078">
            <w:pPr>
              <w:spacing w:line="360" w:lineRule="auto"/>
            </w:pPr>
            <w:r w:rsidRPr="004A7991">
              <w:rPr>
                <w:rFonts w:hint="eastAsia"/>
              </w:rPr>
              <w:t>验证医疗信息在传输中没有发生改变</w:t>
            </w:r>
          </w:p>
        </w:tc>
        <w:tc>
          <w:tcPr>
            <w:tcW w:w="2462" w:type="dxa"/>
            <w:vAlign w:val="center"/>
          </w:tcPr>
          <w:p w14:paraId="7DFDC7D2" w14:textId="77777777" w:rsidR="00502AC3" w:rsidRDefault="00502AC3" w:rsidP="00502AC3">
            <w:pPr>
              <w:spacing w:line="360" w:lineRule="auto"/>
            </w:pPr>
            <w:r>
              <w:rPr>
                <w:rFonts w:hint="eastAsia"/>
              </w:rPr>
              <w:t>待定</w:t>
            </w:r>
          </w:p>
        </w:tc>
      </w:tr>
      <w:tr w:rsidR="00502AC3" w14:paraId="6745F413" w14:textId="77777777" w:rsidTr="00502AC3">
        <w:trPr>
          <w:jc w:val="center"/>
        </w:trPr>
        <w:tc>
          <w:tcPr>
            <w:tcW w:w="1898" w:type="dxa"/>
            <w:vMerge/>
          </w:tcPr>
          <w:p w14:paraId="54F694FD" w14:textId="77777777" w:rsidR="00502AC3" w:rsidRPr="004A7991" w:rsidRDefault="00502AC3" w:rsidP="00B21078">
            <w:pPr>
              <w:spacing w:line="360" w:lineRule="auto"/>
              <w:rPr>
                <w:b/>
              </w:rPr>
            </w:pPr>
          </w:p>
        </w:tc>
        <w:tc>
          <w:tcPr>
            <w:tcW w:w="4253" w:type="dxa"/>
          </w:tcPr>
          <w:p w14:paraId="12BE8820" w14:textId="01B1735E" w:rsidR="00502AC3" w:rsidRPr="004A7991" w:rsidRDefault="00502AC3" w:rsidP="00B21078">
            <w:pPr>
              <w:spacing w:line="360" w:lineRule="auto"/>
              <w:rPr>
                <w:rFonts w:hint="eastAsia"/>
              </w:rPr>
            </w:pPr>
            <w:r w:rsidRPr="0093344B">
              <w:rPr>
                <w:rFonts w:hint="eastAsia"/>
              </w:rPr>
              <w:t>制度规定各类数据信息的安全级别。</w:t>
            </w:r>
          </w:p>
        </w:tc>
        <w:tc>
          <w:tcPr>
            <w:tcW w:w="2462" w:type="dxa"/>
            <w:vAlign w:val="center"/>
          </w:tcPr>
          <w:p w14:paraId="327901C7" w14:textId="0FA3974C" w:rsidR="00502AC3" w:rsidRDefault="00502AC3" w:rsidP="00502AC3">
            <w:pPr>
              <w:spacing w:line="360" w:lineRule="auto"/>
              <w:rPr>
                <w:rFonts w:hint="eastAsia"/>
              </w:rPr>
            </w:pPr>
            <w:r>
              <w:rPr>
                <w:rFonts w:hint="eastAsia"/>
              </w:rPr>
              <w:t>待定</w:t>
            </w:r>
          </w:p>
        </w:tc>
      </w:tr>
      <w:tr w:rsidR="008660EC" w14:paraId="27F164FC" w14:textId="77777777" w:rsidTr="00502AC3">
        <w:trPr>
          <w:jc w:val="center"/>
        </w:trPr>
        <w:tc>
          <w:tcPr>
            <w:tcW w:w="1898" w:type="dxa"/>
            <w:shd w:val="clear" w:color="auto" w:fill="EEECE1" w:themeFill="background2"/>
          </w:tcPr>
          <w:p w14:paraId="55F002C2" w14:textId="77777777" w:rsidR="008660EC" w:rsidRPr="004A7991" w:rsidRDefault="008660EC" w:rsidP="00B21078">
            <w:pPr>
              <w:spacing w:line="360" w:lineRule="auto"/>
              <w:rPr>
                <w:b/>
              </w:rPr>
            </w:pPr>
            <w:r w:rsidRPr="004A7991">
              <w:rPr>
                <w:rFonts w:hint="eastAsia"/>
                <w:b/>
              </w:rPr>
              <w:lastRenderedPageBreak/>
              <w:t>词汇标准</w:t>
            </w:r>
          </w:p>
        </w:tc>
        <w:tc>
          <w:tcPr>
            <w:tcW w:w="4253" w:type="dxa"/>
            <w:shd w:val="clear" w:color="auto" w:fill="EEECE1" w:themeFill="background2"/>
          </w:tcPr>
          <w:p w14:paraId="73A6C21C" w14:textId="7A8B266E" w:rsidR="008660EC" w:rsidRPr="004A7991" w:rsidRDefault="0002292E" w:rsidP="00B21078">
            <w:pPr>
              <w:spacing w:line="360" w:lineRule="auto"/>
            </w:pPr>
            <w:proofErr w:type="spellStart"/>
            <w:r>
              <w:t>RxNorm</w:t>
            </w:r>
            <w:proofErr w:type="spellEnd"/>
            <w:r>
              <w:t xml:space="preserve">, </w:t>
            </w:r>
            <w:r w:rsidR="008660EC">
              <w:rPr>
                <w:rFonts w:hint="eastAsia"/>
              </w:rPr>
              <w:t>ICD-10-CM, SNOMED CT, LOINC</w:t>
            </w:r>
            <w:r w:rsidR="008660EC">
              <w:rPr>
                <w:rFonts w:hint="eastAsia"/>
              </w:rPr>
              <w:t>等</w:t>
            </w:r>
          </w:p>
        </w:tc>
        <w:tc>
          <w:tcPr>
            <w:tcW w:w="2462" w:type="dxa"/>
            <w:shd w:val="clear" w:color="auto" w:fill="EEECE1" w:themeFill="background2"/>
            <w:vAlign w:val="center"/>
          </w:tcPr>
          <w:p w14:paraId="5F71B31E" w14:textId="77777777" w:rsidR="008660EC" w:rsidRPr="004A7991" w:rsidRDefault="008660EC" w:rsidP="00502AC3">
            <w:pPr>
              <w:spacing w:line="360" w:lineRule="auto"/>
            </w:pPr>
            <w:r>
              <w:rPr>
                <w:rFonts w:hint="eastAsia"/>
              </w:rPr>
              <w:t>待定</w:t>
            </w:r>
          </w:p>
        </w:tc>
      </w:tr>
      <w:tr w:rsidR="008660EC" w14:paraId="380646B3" w14:textId="77777777" w:rsidTr="00502AC3">
        <w:trPr>
          <w:jc w:val="center"/>
        </w:trPr>
        <w:tc>
          <w:tcPr>
            <w:tcW w:w="1898" w:type="dxa"/>
          </w:tcPr>
          <w:p w14:paraId="72BBDE47" w14:textId="77777777" w:rsidR="008660EC" w:rsidRPr="004A7991" w:rsidRDefault="008660EC" w:rsidP="00B21078">
            <w:pPr>
              <w:spacing w:line="360" w:lineRule="auto"/>
              <w:rPr>
                <w:b/>
              </w:rPr>
            </w:pPr>
            <w:r w:rsidRPr="004A7991">
              <w:rPr>
                <w:rFonts w:hint="eastAsia"/>
                <w:b/>
              </w:rPr>
              <w:t>内容交换标准</w:t>
            </w:r>
          </w:p>
        </w:tc>
        <w:tc>
          <w:tcPr>
            <w:tcW w:w="4253" w:type="dxa"/>
          </w:tcPr>
          <w:p w14:paraId="2C4B359E" w14:textId="387FB8AF" w:rsidR="008660EC" w:rsidRPr="004A7991" w:rsidRDefault="008660EC" w:rsidP="00B21078">
            <w:pPr>
              <w:spacing w:line="360" w:lineRule="auto"/>
              <w:rPr>
                <w:rFonts w:hint="eastAsia"/>
              </w:rPr>
            </w:pPr>
            <w:r>
              <w:rPr>
                <w:rFonts w:hint="eastAsia"/>
              </w:rPr>
              <w:t>CCD/CCR</w:t>
            </w:r>
            <w:r>
              <w:rPr>
                <w:rFonts w:hint="eastAsia"/>
              </w:rPr>
              <w:t>，</w:t>
            </w:r>
            <w:r>
              <w:rPr>
                <w:rFonts w:hint="eastAsia"/>
              </w:rPr>
              <w:t>HL7</w:t>
            </w:r>
            <w:r>
              <w:rPr>
                <w:rFonts w:hint="eastAsia"/>
              </w:rPr>
              <w:t>等</w:t>
            </w:r>
            <w:r w:rsidR="00231D74">
              <w:rPr>
                <w:rFonts w:hint="eastAsia"/>
              </w:rPr>
              <w:t>。</w:t>
            </w:r>
            <w:r w:rsidR="00231D74">
              <w:t>（</w:t>
            </w:r>
            <w:r w:rsidR="00231D74">
              <w:rPr>
                <w:rFonts w:hint="eastAsia"/>
              </w:rPr>
              <w:t>以利于医疗</w:t>
            </w:r>
            <w:r w:rsidR="00231D74" w:rsidRPr="0093344B">
              <w:rPr>
                <w:rFonts w:hint="eastAsia"/>
              </w:rPr>
              <w:t>信息</w:t>
            </w:r>
            <w:r w:rsidR="00231D74">
              <w:rPr>
                <w:rFonts w:hint="eastAsia"/>
              </w:rPr>
              <w:t>在</w:t>
            </w:r>
            <w:r w:rsidR="00231D74">
              <w:t>不同系统及机构间</w:t>
            </w:r>
            <w:r w:rsidR="00231D74" w:rsidRPr="0093344B">
              <w:rPr>
                <w:rFonts w:hint="eastAsia"/>
              </w:rPr>
              <w:t>的</w:t>
            </w:r>
            <w:r w:rsidR="00231D74">
              <w:rPr>
                <w:rFonts w:hint="eastAsia"/>
              </w:rPr>
              <w:t>顺利</w:t>
            </w:r>
            <w:r w:rsidR="00231D74" w:rsidRPr="0093344B">
              <w:rPr>
                <w:rFonts w:hint="eastAsia"/>
              </w:rPr>
              <w:t>交流。</w:t>
            </w:r>
            <w:r w:rsidR="00231D74">
              <w:rPr>
                <w:rFonts w:hint="eastAsia"/>
              </w:rPr>
              <w:t>）</w:t>
            </w:r>
          </w:p>
        </w:tc>
        <w:tc>
          <w:tcPr>
            <w:tcW w:w="2462" w:type="dxa"/>
            <w:vAlign w:val="center"/>
          </w:tcPr>
          <w:p w14:paraId="5C54B08F" w14:textId="77777777" w:rsidR="008660EC" w:rsidRPr="004A7991" w:rsidRDefault="008660EC" w:rsidP="00502AC3">
            <w:pPr>
              <w:spacing w:line="360" w:lineRule="auto"/>
              <w:rPr>
                <w:sz w:val="18"/>
                <w:szCs w:val="18"/>
              </w:rPr>
            </w:pPr>
            <w:r>
              <w:rPr>
                <w:rFonts w:hint="eastAsia"/>
                <w:sz w:val="18"/>
                <w:szCs w:val="18"/>
              </w:rPr>
              <w:t>待定</w:t>
            </w:r>
          </w:p>
        </w:tc>
      </w:tr>
      <w:tr w:rsidR="00977646" w14:paraId="7EA0FA37" w14:textId="77777777" w:rsidTr="00977646">
        <w:trPr>
          <w:jc w:val="center"/>
        </w:trPr>
        <w:tc>
          <w:tcPr>
            <w:tcW w:w="1898" w:type="dxa"/>
            <w:shd w:val="clear" w:color="auto" w:fill="EEECE1" w:themeFill="background2"/>
          </w:tcPr>
          <w:p w14:paraId="0C24FEC8" w14:textId="6A718F0E" w:rsidR="00977646" w:rsidRPr="004A7991" w:rsidRDefault="00977646" w:rsidP="00B21078">
            <w:pPr>
              <w:spacing w:line="360" w:lineRule="auto"/>
              <w:rPr>
                <w:rFonts w:hint="eastAsia"/>
                <w:b/>
              </w:rPr>
            </w:pPr>
            <w:r>
              <w:rPr>
                <w:rFonts w:hint="eastAsia"/>
                <w:b/>
              </w:rPr>
              <w:t>标准升级</w:t>
            </w:r>
            <w:r>
              <w:rPr>
                <w:b/>
              </w:rPr>
              <w:t>维护</w:t>
            </w:r>
          </w:p>
        </w:tc>
        <w:tc>
          <w:tcPr>
            <w:tcW w:w="4253" w:type="dxa"/>
            <w:shd w:val="clear" w:color="auto" w:fill="EEECE1" w:themeFill="background2"/>
          </w:tcPr>
          <w:p w14:paraId="024EFF66" w14:textId="65F49273" w:rsidR="00977646" w:rsidRDefault="00977646" w:rsidP="00977646">
            <w:pPr>
              <w:spacing w:line="360" w:lineRule="auto"/>
              <w:rPr>
                <w:rFonts w:hint="eastAsia"/>
              </w:rPr>
            </w:pPr>
            <w:r>
              <w:rPr>
                <w:rFonts w:hint="eastAsia"/>
              </w:rPr>
              <w:t>根据</w:t>
            </w:r>
            <w:r>
              <w:t>现实</w:t>
            </w:r>
            <w:r>
              <w:rPr>
                <w:rFonts w:hint="eastAsia"/>
              </w:rPr>
              <w:t>及</w:t>
            </w:r>
            <w:r>
              <w:t>实施情况，对</w:t>
            </w:r>
            <w:r>
              <w:rPr>
                <w:rFonts w:hint="eastAsia"/>
              </w:rPr>
              <w:t>采用</w:t>
            </w:r>
            <w:r>
              <w:t>的</w:t>
            </w:r>
            <w:r>
              <w:rPr>
                <w:rFonts w:hint="eastAsia"/>
              </w:rPr>
              <w:t>标准</w:t>
            </w:r>
            <w:r>
              <w:t>进行</w:t>
            </w:r>
            <w:r>
              <w:rPr>
                <w:rFonts w:hint="eastAsia"/>
              </w:rPr>
              <w:t>版本</w:t>
            </w:r>
            <w:r>
              <w:t>升级及</w:t>
            </w:r>
            <w:r>
              <w:rPr>
                <w:rFonts w:hint="eastAsia"/>
              </w:rPr>
              <w:t>更新</w:t>
            </w:r>
            <w:r>
              <w:t>。</w:t>
            </w:r>
          </w:p>
        </w:tc>
        <w:tc>
          <w:tcPr>
            <w:tcW w:w="2462" w:type="dxa"/>
            <w:shd w:val="clear" w:color="auto" w:fill="EEECE1" w:themeFill="background2"/>
            <w:vAlign w:val="center"/>
          </w:tcPr>
          <w:p w14:paraId="2BA89D22" w14:textId="218A0639" w:rsidR="00977646" w:rsidRDefault="00977646" w:rsidP="00502AC3">
            <w:pPr>
              <w:spacing w:line="360" w:lineRule="auto"/>
              <w:rPr>
                <w:rFonts w:hint="eastAsia"/>
                <w:sz w:val="18"/>
                <w:szCs w:val="18"/>
              </w:rPr>
            </w:pPr>
            <w:r>
              <w:rPr>
                <w:rFonts w:hint="eastAsia"/>
                <w:sz w:val="18"/>
                <w:szCs w:val="18"/>
              </w:rPr>
              <w:t>待定</w:t>
            </w:r>
          </w:p>
        </w:tc>
      </w:tr>
    </w:tbl>
    <w:p w14:paraId="512A8506" w14:textId="77777777" w:rsidR="00906290" w:rsidRDefault="00906290" w:rsidP="00906290">
      <w:pPr>
        <w:spacing w:line="360" w:lineRule="auto"/>
      </w:pPr>
    </w:p>
    <w:p w14:paraId="65C2BC0B" w14:textId="19E0AA5F" w:rsidR="00C552BF" w:rsidRDefault="00C552BF" w:rsidP="00C552BF">
      <w:pPr>
        <w:pStyle w:val="2"/>
      </w:pPr>
      <w:bookmarkStart w:id="29" w:name="_Toc391914464"/>
      <w:r>
        <w:rPr>
          <w:rFonts w:hint="eastAsia"/>
        </w:rPr>
        <w:t xml:space="preserve">4.5 </w:t>
      </w:r>
      <w:r>
        <w:rPr>
          <w:rFonts w:hint="eastAsia"/>
        </w:rPr>
        <w:t>电子病历</w:t>
      </w:r>
      <w:r>
        <w:t>系统</w:t>
      </w:r>
      <w:r>
        <w:rPr>
          <w:rFonts w:hint="eastAsia"/>
        </w:rPr>
        <w:t>（</w:t>
      </w:r>
      <w:r>
        <w:rPr>
          <w:rFonts w:hint="eastAsia"/>
        </w:rPr>
        <w:t>EHR</w:t>
      </w:r>
      <w:r>
        <w:t>）的</w:t>
      </w:r>
      <w:r>
        <w:rPr>
          <w:rFonts w:hint="eastAsia"/>
        </w:rPr>
        <w:t>安全性</w:t>
      </w:r>
      <w:r>
        <w:t>要求</w:t>
      </w:r>
      <w:bookmarkEnd w:id="29"/>
    </w:p>
    <w:p w14:paraId="7AB4F199" w14:textId="109ECBE4" w:rsidR="00C552BF" w:rsidRDefault="00C552BF" w:rsidP="00677A25">
      <w:pPr>
        <w:spacing w:line="360" w:lineRule="auto"/>
      </w:pPr>
      <w:r>
        <w:rPr>
          <w:rFonts w:hint="eastAsia"/>
        </w:rPr>
        <w:t>借鉴美国</w:t>
      </w:r>
      <w:r>
        <w:t>的标准，对</w:t>
      </w:r>
      <w:r>
        <w:rPr>
          <w:rFonts w:hint="eastAsia"/>
        </w:rPr>
        <w:t>EHR</w:t>
      </w:r>
      <w:r>
        <w:t>/EMR</w:t>
      </w:r>
      <w:r>
        <w:rPr>
          <w:rFonts w:hint="eastAsia"/>
        </w:rPr>
        <w:t>系统的</w:t>
      </w:r>
      <w:r>
        <w:t>隐私</w:t>
      </w:r>
      <w:r>
        <w:rPr>
          <w:rFonts w:hint="eastAsia"/>
        </w:rPr>
        <w:t>及</w:t>
      </w:r>
      <w:r>
        <w:t>安全</w:t>
      </w:r>
      <w:r>
        <w:rPr>
          <w:rFonts w:hint="eastAsia"/>
        </w:rPr>
        <w:t>采用</w:t>
      </w:r>
      <w:r>
        <w:t>以下标准：</w:t>
      </w:r>
    </w:p>
    <w:p w14:paraId="0AA5613D" w14:textId="77777777" w:rsidR="00C552BF" w:rsidRDefault="00C552BF" w:rsidP="00C552BF">
      <w:pPr>
        <w:numPr>
          <w:ilvl w:val="0"/>
          <w:numId w:val="4"/>
        </w:numPr>
        <w:spacing w:line="360" w:lineRule="auto"/>
      </w:pPr>
      <w:r w:rsidRPr="002C459C">
        <w:rPr>
          <w:rFonts w:hint="eastAsia"/>
          <w:b/>
        </w:rPr>
        <w:t>访问控制</w:t>
      </w:r>
      <w:r w:rsidRPr="002C459C">
        <w:rPr>
          <w:rFonts w:hint="eastAsia"/>
        </w:rPr>
        <w:t>。提供唯一的用户名</w:t>
      </w:r>
      <w:r w:rsidRPr="002C459C">
        <w:rPr>
          <w:rFonts w:hint="eastAsia"/>
        </w:rPr>
        <w:t>/</w:t>
      </w:r>
      <w:r w:rsidRPr="002C459C">
        <w:rPr>
          <w:rFonts w:hint="eastAsia"/>
        </w:rPr>
        <w:t>号码用于标识及跟踪用户身份，并且进行控制，只有授权的用户可以访问医疗信息。</w:t>
      </w:r>
    </w:p>
    <w:p w14:paraId="05900EF2" w14:textId="77777777" w:rsidR="00C552BF" w:rsidRDefault="00C552BF" w:rsidP="00C552BF">
      <w:pPr>
        <w:numPr>
          <w:ilvl w:val="0"/>
          <w:numId w:val="4"/>
        </w:numPr>
        <w:spacing w:line="360" w:lineRule="auto"/>
      </w:pPr>
      <w:r w:rsidRPr="002C459C">
        <w:rPr>
          <w:rFonts w:hint="eastAsia"/>
          <w:b/>
        </w:rPr>
        <w:t>紧急登录</w:t>
      </w:r>
      <w:r w:rsidRPr="002C459C">
        <w:rPr>
          <w:rFonts w:hint="eastAsia"/>
        </w:rPr>
        <w:t>。允许授权的用户</w:t>
      </w:r>
      <w:r w:rsidRPr="002C459C">
        <w:rPr>
          <w:rFonts w:hint="eastAsia"/>
        </w:rPr>
        <w:t>(</w:t>
      </w:r>
      <w:r w:rsidRPr="002C459C">
        <w:rPr>
          <w:rFonts w:hint="eastAsia"/>
        </w:rPr>
        <w:t>有紧急情况授权</w:t>
      </w:r>
      <w:r w:rsidRPr="002C459C">
        <w:rPr>
          <w:rFonts w:hint="eastAsia"/>
        </w:rPr>
        <w:t>)</w:t>
      </w:r>
      <w:r w:rsidRPr="002C459C">
        <w:rPr>
          <w:rFonts w:hint="eastAsia"/>
        </w:rPr>
        <w:t>在紧急情况下访问电子医疗信息。</w:t>
      </w:r>
    </w:p>
    <w:p w14:paraId="029A0CB8" w14:textId="77777777" w:rsidR="00C552BF" w:rsidRDefault="00C552BF" w:rsidP="00C552BF">
      <w:pPr>
        <w:numPr>
          <w:ilvl w:val="0"/>
          <w:numId w:val="4"/>
        </w:numPr>
        <w:spacing w:line="360" w:lineRule="auto"/>
      </w:pPr>
      <w:r w:rsidRPr="002C459C">
        <w:rPr>
          <w:rFonts w:hint="eastAsia"/>
          <w:b/>
        </w:rPr>
        <w:t>自动登出</w:t>
      </w:r>
      <w:r w:rsidRPr="002C459C">
        <w:rPr>
          <w:rFonts w:hint="eastAsia"/>
        </w:rPr>
        <w:t>。一段预定的时间内不活动的话</w:t>
      </w:r>
      <w:r>
        <w:rPr>
          <w:rFonts w:hint="eastAsia"/>
        </w:rPr>
        <w:t>（通常</w:t>
      </w:r>
      <w:r>
        <w:t>为</w:t>
      </w:r>
      <w:r>
        <w:rPr>
          <w:rFonts w:hint="eastAsia"/>
        </w:rPr>
        <w:t>5</w:t>
      </w:r>
      <w:r>
        <w:rPr>
          <w:rFonts w:hint="eastAsia"/>
        </w:rPr>
        <w:t>分钟</w:t>
      </w:r>
      <w:r>
        <w:t>）</w:t>
      </w:r>
      <w:r w:rsidRPr="002C459C">
        <w:rPr>
          <w:rFonts w:hint="eastAsia"/>
        </w:rPr>
        <w:t>，账号自动登出。</w:t>
      </w:r>
    </w:p>
    <w:p w14:paraId="6AE6A829" w14:textId="77777777" w:rsidR="00C552BF" w:rsidRDefault="00C552BF" w:rsidP="00C552BF">
      <w:pPr>
        <w:numPr>
          <w:ilvl w:val="0"/>
          <w:numId w:val="4"/>
        </w:numPr>
        <w:spacing w:line="360" w:lineRule="auto"/>
      </w:pPr>
      <w:r w:rsidRPr="002C459C">
        <w:rPr>
          <w:rFonts w:hint="eastAsia"/>
          <w:b/>
        </w:rPr>
        <w:t>系统审计日志</w:t>
      </w:r>
      <w:r w:rsidRPr="002C459C">
        <w:rPr>
          <w:rFonts w:hint="eastAsia"/>
        </w:rPr>
        <w:t>。</w:t>
      </w:r>
    </w:p>
    <w:p w14:paraId="2DCE2B61" w14:textId="77777777" w:rsidR="00C552BF" w:rsidRDefault="00C552BF" w:rsidP="00C552BF">
      <w:pPr>
        <w:numPr>
          <w:ilvl w:val="1"/>
          <w:numId w:val="4"/>
        </w:numPr>
        <w:spacing w:line="360" w:lineRule="auto"/>
      </w:pPr>
      <w:r w:rsidRPr="002C459C">
        <w:rPr>
          <w:rFonts w:hint="eastAsia"/>
        </w:rPr>
        <w:t>(1)</w:t>
      </w:r>
      <w:r w:rsidRPr="002C459C">
        <w:rPr>
          <w:rFonts w:hint="eastAsia"/>
        </w:rPr>
        <w:t>记录用户行为。（在创建、修改、访问、删除电子记录信息的时候必须自动记录如下信息：日期、时间、病人的</w:t>
      </w:r>
      <w:r w:rsidRPr="002C459C">
        <w:rPr>
          <w:rFonts w:hint="eastAsia"/>
        </w:rPr>
        <w:t>ID</w:t>
      </w:r>
      <w:r w:rsidRPr="002C459C">
        <w:rPr>
          <w:rFonts w:hint="eastAsia"/>
        </w:rPr>
        <w:t>，用户的</w:t>
      </w:r>
      <w:r w:rsidRPr="002C459C">
        <w:rPr>
          <w:rFonts w:hint="eastAsia"/>
        </w:rPr>
        <w:t>ID</w:t>
      </w:r>
      <w:r w:rsidRPr="002C459C">
        <w:rPr>
          <w:rFonts w:hint="eastAsia"/>
        </w:rPr>
        <w:t>，以及进行的操作。）</w:t>
      </w:r>
    </w:p>
    <w:p w14:paraId="5962E3CE" w14:textId="77777777" w:rsidR="00C552BF" w:rsidRDefault="00C552BF" w:rsidP="00C552BF">
      <w:pPr>
        <w:numPr>
          <w:ilvl w:val="1"/>
          <w:numId w:val="4"/>
        </w:numPr>
        <w:spacing w:line="360" w:lineRule="auto"/>
      </w:pPr>
      <w:r w:rsidRPr="002C459C">
        <w:rPr>
          <w:rFonts w:hint="eastAsia"/>
        </w:rPr>
        <w:t>生成修改的日志。用户可以基于具体的时间来生成日志，并根据日期、时间、病人的</w:t>
      </w:r>
      <w:r w:rsidRPr="002C459C">
        <w:rPr>
          <w:rFonts w:hint="eastAsia"/>
        </w:rPr>
        <w:t>ID</w:t>
      </w:r>
      <w:r w:rsidRPr="002C459C">
        <w:rPr>
          <w:rFonts w:hint="eastAsia"/>
        </w:rPr>
        <w:t>，用户的</w:t>
      </w:r>
      <w:r w:rsidRPr="002C459C">
        <w:rPr>
          <w:rFonts w:hint="eastAsia"/>
        </w:rPr>
        <w:t>ID</w:t>
      </w:r>
      <w:r w:rsidRPr="002C459C">
        <w:rPr>
          <w:rFonts w:hint="eastAsia"/>
        </w:rPr>
        <w:t>，以及进行的操作来进行排序。</w:t>
      </w:r>
    </w:p>
    <w:p w14:paraId="41CA3F2F" w14:textId="77777777" w:rsidR="00C552BF" w:rsidRDefault="00C552BF" w:rsidP="00C552BF">
      <w:pPr>
        <w:numPr>
          <w:ilvl w:val="0"/>
          <w:numId w:val="4"/>
        </w:numPr>
        <w:spacing w:line="360" w:lineRule="auto"/>
      </w:pPr>
      <w:r w:rsidRPr="002C459C">
        <w:rPr>
          <w:rFonts w:hint="eastAsia"/>
          <w:b/>
        </w:rPr>
        <w:t>信息完整性验证</w:t>
      </w:r>
      <w:r>
        <w:t>。</w:t>
      </w:r>
      <w:r>
        <w:rPr>
          <w:rFonts w:hint="eastAsia"/>
        </w:rPr>
        <w:t>消息传输和验证</w:t>
      </w:r>
      <w:r w:rsidRPr="002C459C">
        <w:rPr>
          <w:rFonts w:hint="eastAsia"/>
        </w:rPr>
        <w:t>的时候要使用安全的哈希算法。哈希算法的版本为</w:t>
      </w:r>
      <w:r w:rsidRPr="002C459C">
        <w:rPr>
          <w:rFonts w:hint="eastAsia"/>
        </w:rPr>
        <w:t>SHA-1</w:t>
      </w:r>
      <w:r w:rsidRPr="002C459C">
        <w:rPr>
          <w:rFonts w:hint="eastAsia"/>
        </w:rPr>
        <w:t>或者更高。</w:t>
      </w:r>
    </w:p>
    <w:p w14:paraId="06E6D6C1" w14:textId="77777777" w:rsidR="00C552BF" w:rsidRDefault="00C552BF" w:rsidP="00C552BF">
      <w:pPr>
        <w:numPr>
          <w:ilvl w:val="0"/>
          <w:numId w:val="4"/>
        </w:numPr>
        <w:spacing w:line="360" w:lineRule="auto"/>
      </w:pPr>
      <w:r w:rsidRPr="002C459C">
        <w:rPr>
          <w:rFonts w:hint="eastAsia"/>
          <w:b/>
        </w:rPr>
        <w:t>验证授权</w:t>
      </w:r>
      <w:r w:rsidRPr="002C459C">
        <w:rPr>
          <w:rFonts w:hint="eastAsia"/>
        </w:rPr>
        <w:t>。验证访问电子医疗信息的用户或实体是经授权的用户。</w:t>
      </w:r>
    </w:p>
    <w:p w14:paraId="60C95412" w14:textId="49FB80BA" w:rsidR="00C552BF" w:rsidRDefault="00C552BF" w:rsidP="00C552BF">
      <w:pPr>
        <w:numPr>
          <w:ilvl w:val="0"/>
          <w:numId w:val="4"/>
        </w:numPr>
        <w:spacing w:line="360" w:lineRule="auto"/>
      </w:pPr>
      <w:r w:rsidRPr="002C459C">
        <w:rPr>
          <w:rFonts w:hint="eastAsia"/>
          <w:b/>
        </w:rPr>
        <w:t>一般加密</w:t>
      </w:r>
      <w:r w:rsidRPr="002C459C">
        <w:rPr>
          <w:rFonts w:hint="eastAsia"/>
        </w:rPr>
        <w:t>。通常使用一个对称的</w:t>
      </w:r>
      <w:proofErr w:type="gramStart"/>
      <w:r w:rsidRPr="002C459C">
        <w:rPr>
          <w:rFonts w:hint="eastAsia"/>
        </w:rPr>
        <w:t>128</w:t>
      </w:r>
      <w:r w:rsidRPr="002C459C">
        <w:rPr>
          <w:rFonts w:hint="eastAsia"/>
        </w:rPr>
        <w:t>位固块加密算法</w:t>
      </w:r>
      <w:proofErr w:type="gramEnd"/>
      <w:r w:rsidRPr="002C459C">
        <w:rPr>
          <w:rFonts w:hint="eastAsia"/>
        </w:rPr>
        <w:t>，算法使用</w:t>
      </w:r>
      <w:r w:rsidR="00EC17EF">
        <w:rPr>
          <w:rFonts w:hint="eastAsia"/>
        </w:rPr>
        <w:t>128</w:t>
      </w:r>
      <w:r w:rsidR="00EC17EF">
        <w:rPr>
          <w:rFonts w:hint="eastAsia"/>
        </w:rPr>
        <w:t>，</w:t>
      </w:r>
      <w:r w:rsidRPr="002C459C">
        <w:rPr>
          <w:rFonts w:hint="eastAsia"/>
        </w:rPr>
        <w:t>192</w:t>
      </w:r>
      <w:r w:rsidRPr="002C459C">
        <w:rPr>
          <w:rFonts w:hint="eastAsia"/>
        </w:rPr>
        <w:t>或者</w:t>
      </w:r>
      <w:r w:rsidRPr="002C459C">
        <w:rPr>
          <w:rFonts w:hint="eastAsia"/>
        </w:rPr>
        <w:t>256</w:t>
      </w:r>
      <w:r>
        <w:rPr>
          <w:rFonts w:hint="eastAsia"/>
        </w:rPr>
        <w:t>位的密钥。</w:t>
      </w:r>
    </w:p>
    <w:p w14:paraId="433FDB11" w14:textId="77777777" w:rsidR="00C552BF" w:rsidRDefault="00C552BF" w:rsidP="00C552BF">
      <w:pPr>
        <w:numPr>
          <w:ilvl w:val="0"/>
          <w:numId w:val="4"/>
        </w:numPr>
        <w:spacing w:line="360" w:lineRule="auto"/>
      </w:pPr>
      <w:r w:rsidRPr="002C459C">
        <w:rPr>
          <w:rFonts w:hint="eastAsia"/>
          <w:b/>
        </w:rPr>
        <w:t>信息交换加密</w:t>
      </w:r>
      <w:r w:rsidRPr="002C459C">
        <w:rPr>
          <w:rFonts w:hint="eastAsia"/>
        </w:rPr>
        <w:t>。</w:t>
      </w:r>
    </w:p>
    <w:p w14:paraId="637A4C01" w14:textId="03C3E7C2" w:rsidR="00C552BF" w:rsidRDefault="00C552BF" w:rsidP="00C552BF">
      <w:pPr>
        <w:numPr>
          <w:ilvl w:val="0"/>
          <w:numId w:val="4"/>
        </w:numPr>
        <w:spacing w:line="360" w:lineRule="auto"/>
      </w:pPr>
      <w:r w:rsidRPr="00C552BF">
        <w:rPr>
          <w:rFonts w:hint="eastAsia"/>
          <w:b/>
        </w:rPr>
        <w:t>对信息的披露负责</w:t>
      </w:r>
      <w:r w:rsidRPr="002C459C">
        <w:rPr>
          <w:rFonts w:hint="eastAsia"/>
        </w:rPr>
        <w:t>。记录在治疗，支付和医疗操作中的信息的披露。</w:t>
      </w:r>
    </w:p>
    <w:p w14:paraId="1FD33DCD" w14:textId="77777777" w:rsidR="00C552BF" w:rsidRDefault="00C552BF" w:rsidP="00C552BF">
      <w:pPr>
        <w:spacing w:line="360" w:lineRule="auto"/>
      </w:pPr>
    </w:p>
    <w:p w14:paraId="78FF6387" w14:textId="06234AF4" w:rsidR="00FD03C7" w:rsidRPr="00FD03C7" w:rsidRDefault="00FD03C7" w:rsidP="00544FCF">
      <w:pPr>
        <w:pStyle w:val="2"/>
      </w:pPr>
      <w:bookmarkStart w:id="30" w:name="_Toc391914465"/>
      <w:r>
        <w:rPr>
          <w:rFonts w:hint="eastAsia"/>
        </w:rPr>
        <w:t>4</w:t>
      </w:r>
      <w:r w:rsidR="00677A25">
        <w:rPr>
          <w:rFonts w:hint="eastAsia"/>
        </w:rPr>
        <w:t>.6</w:t>
      </w:r>
      <w:r>
        <w:rPr>
          <w:rFonts w:hint="eastAsia"/>
        </w:rPr>
        <w:t xml:space="preserve"> </w:t>
      </w:r>
      <w:r>
        <w:rPr>
          <w:rFonts w:hint="eastAsia"/>
        </w:rPr>
        <w:t>保护医疗</w:t>
      </w:r>
      <w:r>
        <w:t>隐私信息的</w:t>
      </w:r>
      <w:r>
        <w:rPr>
          <w:rFonts w:hint="eastAsia"/>
        </w:rPr>
        <w:t>措施</w:t>
      </w:r>
      <w:bookmarkEnd w:id="30"/>
    </w:p>
    <w:p w14:paraId="3D718E97" w14:textId="77777777" w:rsidR="00677A25" w:rsidRDefault="00677A25" w:rsidP="005A7DB4">
      <w:pPr>
        <w:spacing w:line="360" w:lineRule="auto"/>
        <w:ind w:firstLineChars="200" w:firstLine="420"/>
      </w:pPr>
      <w:r>
        <w:rPr>
          <w:rFonts w:hint="eastAsia"/>
        </w:rPr>
        <w:t>除了医疗</w:t>
      </w:r>
      <w:r>
        <w:t>软件</w:t>
      </w:r>
      <w:r>
        <w:rPr>
          <w:rFonts w:hint="eastAsia"/>
        </w:rPr>
        <w:t>自身</w:t>
      </w:r>
      <w:r>
        <w:t>的安全设计外，</w:t>
      </w:r>
      <w:r w:rsidR="005A7DB4">
        <w:rPr>
          <w:rFonts w:hint="eastAsia"/>
        </w:rPr>
        <w:t>医疗机构</w:t>
      </w:r>
      <w:r w:rsidR="00FD03C7" w:rsidRPr="00263F8C">
        <w:rPr>
          <w:rFonts w:hint="eastAsia"/>
        </w:rPr>
        <w:t>必须采取</w:t>
      </w:r>
      <w:r w:rsidR="00FD03C7" w:rsidRPr="003A4359">
        <w:rPr>
          <w:rFonts w:hint="eastAsia"/>
          <w:b/>
        </w:rPr>
        <w:t>相应的</w:t>
      </w:r>
      <w:r>
        <w:rPr>
          <w:rFonts w:hint="eastAsia"/>
          <w:b/>
        </w:rPr>
        <w:t>管理</w:t>
      </w:r>
      <w:r w:rsidR="00FD03C7" w:rsidRPr="003A4359">
        <w:rPr>
          <w:rFonts w:hint="eastAsia"/>
          <w:b/>
        </w:rPr>
        <w:t>措施</w:t>
      </w:r>
      <w:r w:rsidR="00FD03C7" w:rsidRPr="00263F8C">
        <w:rPr>
          <w:rFonts w:hint="eastAsia"/>
        </w:rPr>
        <w:t>来保护其持有的病人医疗信息的完整性</w:t>
      </w:r>
      <w:r w:rsidR="00FD03C7">
        <w:rPr>
          <w:rFonts w:hint="eastAsia"/>
        </w:rPr>
        <w:t>（</w:t>
      </w:r>
      <w:r w:rsidR="00FD03C7" w:rsidRPr="00263F8C">
        <w:rPr>
          <w:rFonts w:hint="eastAsia"/>
        </w:rPr>
        <w:t>特别是电子化的受保护的健康信息</w:t>
      </w:r>
      <w:r w:rsidR="00FD03C7">
        <w:rPr>
          <w:rFonts w:hint="eastAsia"/>
        </w:rPr>
        <w:t>，</w:t>
      </w:r>
      <w:r w:rsidR="00FD03C7">
        <w:t>即</w:t>
      </w:r>
      <w:r w:rsidR="00FD03C7" w:rsidRPr="003A4359">
        <w:rPr>
          <w:rFonts w:hint="eastAsia"/>
          <w:b/>
        </w:rPr>
        <w:t>e-PHI</w:t>
      </w:r>
      <w:r w:rsidR="00FD03C7">
        <w:rPr>
          <w:rFonts w:hint="eastAsia"/>
        </w:rPr>
        <w:t>）。防止未经授权泄露隐私（</w:t>
      </w:r>
      <w:r w:rsidR="00FD03C7" w:rsidRPr="00263F8C">
        <w:rPr>
          <w:rFonts w:hint="eastAsia"/>
        </w:rPr>
        <w:t>例如：</w:t>
      </w:r>
      <w:r w:rsidR="00FD03C7">
        <w:rPr>
          <w:rFonts w:hint="eastAsia"/>
        </w:rPr>
        <w:t>发送</w:t>
      </w:r>
      <w:r w:rsidR="00FD03C7" w:rsidRPr="00263F8C">
        <w:rPr>
          <w:rFonts w:hint="eastAsia"/>
        </w:rPr>
        <w:t>数据丢失或</w:t>
      </w:r>
      <w:r w:rsidR="00FD03C7" w:rsidRPr="00263F8C">
        <w:rPr>
          <w:rFonts w:hint="eastAsia"/>
        </w:rPr>
        <w:lastRenderedPageBreak/>
        <w:t>破坏事故，有意偷窃</w:t>
      </w:r>
      <w:r w:rsidR="00FD03C7">
        <w:rPr>
          <w:rFonts w:hint="eastAsia"/>
        </w:rPr>
        <w:t>，</w:t>
      </w:r>
      <w:r w:rsidR="00FD03C7" w:rsidRPr="00263F8C">
        <w:rPr>
          <w:rFonts w:hint="eastAsia"/>
        </w:rPr>
        <w:t>或由于失误而发送给错误等</w:t>
      </w:r>
      <w:r w:rsidR="00FD03C7">
        <w:rPr>
          <w:rFonts w:hint="eastAsia"/>
        </w:rPr>
        <w:t>）</w:t>
      </w:r>
      <w:r w:rsidR="00FD03C7" w:rsidRPr="00263F8C">
        <w:rPr>
          <w:rFonts w:hint="eastAsia"/>
        </w:rPr>
        <w:t>。</w:t>
      </w:r>
    </w:p>
    <w:p w14:paraId="3FD0D1F4" w14:textId="48780D19" w:rsidR="00FD03C7" w:rsidRDefault="005A7DB4" w:rsidP="005A7DB4">
      <w:pPr>
        <w:spacing w:line="360" w:lineRule="auto"/>
        <w:ind w:firstLineChars="200" w:firstLine="420"/>
      </w:pPr>
      <w:r>
        <w:rPr>
          <w:rFonts w:hint="eastAsia"/>
        </w:rPr>
        <w:t>可以</w:t>
      </w:r>
      <w:r>
        <w:t>借鉴美国</w:t>
      </w:r>
      <w:r>
        <w:rPr>
          <w:rFonts w:hint="eastAsia"/>
        </w:rPr>
        <w:t>推出</w:t>
      </w:r>
      <w:r w:rsidR="00FD03C7" w:rsidRPr="00263F8C">
        <w:rPr>
          <w:rFonts w:hint="eastAsia"/>
        </w:rPr>
        <w:t>以下三种保障措施：</w:t>
      </w:r>
    </w:p>
    <w:p w14:paraId="49136544" w14:textId="305FFBCF" w:rsidR="00FD03C7" w:rsidRDefault="00FD03C7" w:rsidP="00FD03C7">
      <w:pPr>
        <w:numPr>
          <w:ilvl w:val="0"/>
          <w:numId w:val="4"/>
        </w:numPr>
        <w:spacing w:line="360" w:lineRule="auto"/>
      </w:pPr>
      <w:r w:rsidRPr="007563EE">
        <w:rPr>
          <w:rFonts w:hint="eastAsia"/>
          <w:b/>
        </w:rPr>
        <w:t>行政管理措施</w:t>
      </w:r>
      <w:r>
        <w:rPr>
          <w:rFonts w:hint="eastAsia"/>
        </w:rPr>
        <w:t>（如：访问医疗信息、用户名及密码的政策和程序，员工</w:t>
      </w:r>
      <w:r>
        <w:t>安全意识培训</w:t>
      </w:r>
      <w:r>
        <w:rPr>
          <w:rFonts w:hint="eastAsia"/>
        </w:rPr>
        <w:t>，应急</w:t>
      </w:r>
      <w:r>
        <w:t>方案，</w:t>
      </w:r>
      <w:r w:rsidR="008F01D9" w:rsidRPr="0093344B">
        <w:rPr>
          <w:rFonts w:hint="eastAsia"/>
        </w:rPr>
        <w:t>资料和信息保存期限的制度</w:t>
      </w:r>
      <w:r w:rsidR="008F01D9">
        <w:rPr>
          <w:rFonts w:hint="eastAsia"/>
        </w:rPr>
        <w:t>，</w:t>
      </w:r>
      <w:r w:rsidR="00AE28E6">
        <w:rPr>
          <w:rFonts w:hint="eastAsia"/>
        </w:rPr>
        <w:t>资料</w:t>
      </w:r>
      <w:r w:rsidR="00AE28E6">
        <w:t>销毁制度，</w:t>
      </w:r>
      <w:r>
        <w:t>或者</w:t>
      </w:r>
      <w:r>
        <w:rPr>
          <w:rFonts w:hint="eastAsia"/>
        </w:rPr>
        <w:t>违反法律的惩罚措施等）</w:t>
      </w:r>
      <w:r>
        <w:t>；</w:t>
      </w:r>
    </w:p>
    <w:p w14:paraId="0EBC5DC7" w14:textId="77777777" w:rsidR="00FD03C7" w:rsidRDefault="00FD03C7" w:rsidP="00FD03C7">
      <w:pPr>
        <w:numPr>
          <w:ilvl w:val="0"/>
          <w:numId w:val="4"/>
        </w:numPr>
        <w:spacing w:line="360" w:lineRule="auto"/>
      </w:pPr>
      <w:r w:rsidRPr="007563EE">
        <w:rPr>
          <w:rFonts w:hint="eastAsia"/>
          <w:b/>
        </w:rPr>
        <w:t>物理措施</w:t>
      </w:r>
      <w:r>
        <w:rPr>
          <w:rFonts w:hint="eastAsia"/>
        </w:rPr>
        <w:t>（</w:t>
      </w:r>
      <w:r>
        <w:rPr>
          <w:rFonts w:hint="eastAsia"/>
        </w:rPr>
        <w:t>(</w:t>
      </w:r>
      <w:r>
        <w:rPr>
          <w:rFonts w:hint="eastAsia"/>
        </w:rPr>
        <w:t>如：报警</w:t>
      </w:r>
      <w:r>
        <w:t>及监控措施，</w:t>
      </w:r>
      <w:r>
        <w:rPr>
          <w:rFonts w:hint="eastAsia"/>
        </w:rPr>
        <w:t>房间和储存设施的上锁等</w:t>
      </w:r>
      <w:r>
        <w:rPr>
          <w:rFonts w:hint="eastAsia"/>
        </w:rPr>
        <w:t>)</w:t>
      </w:r>
      <w:r>
        <w:t>；</w:t>
      </w:r>
    </w:p>
    <w:p w14:paraId="440FEEF0" w14:textId="6B6662D9" w:rsidR="00544FCF" w:rsidRDefault="00FD03C7" w:rsidP="00FD03C7">
      <w:pPr>
        <w:numPr>
          <w:ilvl w:val="0"/>
          <w:numId w:val="4"/>
        </w:numPr>
        <w:spacing w:line="360" w:lineRule="auto"/>
      </w:pPr>
      <w:r w:rsidRPr="00FD03C7">
        <w:rPr>
          <w:rFonts w:hint="eastAsia"/>
          <w:b/>
        </w:rPr>
        <w:t>技术措施</w:t>
      </w:r>
      <w:r>
        <w:rPr>
          <w:rFonts w:hint="eastAsia"/>
        </w:rPr>
        <w:t>（如：电子数据的加密，使用数字签名来验证用户登录身份，审计日志等）。</w:t>
      </w:r>
    </w:p>
    <w:p w14:paraId="739B9FAD" w14:textId="77777777" w:rsidR="00FD03C7" w:rsidRDefault="00FD03C7" w:rsidP="00FD03C7">
      <w:pPr>
        <w:spacing w:line="360" w:lineRule="auto"/>
      </w:pPr>
    </w:p>
    <w:p w14:paraId="059AE4A9" w14:textId="213C560A" w:rsidR="00E65121" w:rsidRDefault="00E65121" w:rsidP="00E65121">
      <w:pPr>
        <w:pStyle w:val="2"/>
      </w:pPr>
      <w:bookmarkStart w:id="31" w:name="_Toc391914466"/>
      <w:r>
        <w:rPr>
          <w:rFonts w:hint="eastAsia"/>
        </w:rPr>
        <w:t>4</w:t>
      </w:r>
      <w:r>
        <w:t>.</w:t>
      </w:r>
      <w:r w:rsidR="00E2536E">
        <w:rPr>
          <w:rFonts w:hint="eastAsia"/>
        </w:rPr>
        <w:t>7</w:t>
      </w:r>
      <w:r w:rsidR="001B5515">
        <w:t xml:space="preserve"> </w:t>
      </w:r>
      <w:r>
        <w:rPr>
          <w:rFonts w:hint="eastAsia"/>
        </w:rPr>
        <w:t>对泄露</w:t>
      </w:r>
      <w:r>
        <w:t>隐私</w:t>
      </w:r>
      <w:r>
        <w:rPr>
          <w:rFonts w:hint="eastAsia"/>
        </w:rPr>
        <w:t>行为</w:t>
      </w:r>
      <w:r>
        <w:t>的</w:t>
      </w:r>
      <w:r>
        <w:rPr>
          <w:rFonts w:hint="eastAsia"/>
        </w:rPr>
        <w:t>处罚</w:t>
      </w:r>
      <w:bookmarkEnd w:id="31"/>
    </w:p>
    <w:p w14:paraId="0AE4C65F" w14:textId="37B9F141" w:rsidR="00E65121" w:rsidRDefault="00E65121" w:rsidP="00E65121">
      <w:pPr>
        <w:spacing w:line="360" w:lineRule="auto"/>
        <w:ind w:firstLineChars="200" w:firstLine="420"/>
      </w:pPr>
      <w:r>
        <w:rPr>
          <w:rFonts w:hint="eastAsia"/>
        </w:rPr>
        <w:t>对于违反规定</w:t>
      </w:r>
      <w:r>
        <w:t>，将病人隐私</w:t>
      </w:r>
      <w:r>
        <w:rPr>
          <w:rFonts w:hint="eastAsia"/>
        </w:rPr>
        <w:t>泄露</w:t>
      </w:r>
      <w:r>
        <w:t>的行为进行民事以及刑事处罚</w:t>
      </w:r>
      <w:r>
        <w:rPr>
          <w:rFonts w:hint="eastAsia"/>
        </w:rPr>
        <w:t>。</w:t>
      </w:r>
    </w:p>
    <w:p w14:paraId="5FBAE14B" w14:textId="77777777" w:rsidR="001B5515" w:rsidRDefault="001B5515" w:rsidP="00B04CAC">
      <w:pPr>
        <w:spacing w:line="360" w:lineRule="auto"/>
      </w:pPr>
    </w:p>
    <w:p w14:paraId="337CBDBA" w14:textId="5C9CE352" w:rsidR="00B04CAC" w:rsidRDefault="00B04CAC" w:rsidP="00B04CAC">
      <w:pPr>
        <w:pStyle w:val="2"/>
      </w:pPr>
      <w:bookmarkStart w:id="32" w:name="_Toc391914467"/>
      <w:r>
        <w:rPr>
          <w:rFonts w:hint="eastAsia"/>
        </w:rPr>
        <w:t>4</w:t>
      </w:r>
      <w:r w:rsidR="00E2536E">
        <w:rPr>
          <w:rFonts w:hint="eastAsia"/>
        </w:rPr>
        <w:t>.8</w:t>
      </w:r>
      <w:r>
        <w:rPr>
          <w:rFonts w:hint="eastAsia"/>
        </w:rPr>
        <w:t xml:space="preserve"> </w:t>
      </w:r>
      <w:r>
        <w:rPr>
          <w:rFonts w:hint="eastAsia"/>
        </w:rPr>
        <w:t>隐私</w:t>
      </w:r>
      <w:r>
        <w:t>泄露报告制度</w:t>
      </w:r>
      <w:bookmarkEnd w:id="32"/>
    </w:p>
    <w:p w14:paraId="7943A779" w14:textId="4A206354" w:rsidR="00B04CAC" w:rsidRDefault="00B04CAC" w:rsidP="00B04CAC">
      <w:pPr>
        <w:spacing w:line="360" w:lineRule="auto"/>
        <w:ind w:firstLineChars="200" w:firstLine="420"/>
      </w:pPr>
      <w:r>
        <w:rPr>
          <w:rFonts w:hint="eastAsia"/>
        </w:rPr>
        <w:t>医院</w:t>
      </w:r>
      <w:r w:rsidRPr="00B04CAC">
        <w:rPr>
          <w:rFonts w:hint="eastAsia"/>
        </w:rPr>
        <w:t>及其商业伙伴，在</w:t>
      </w:r>
      <w:r w:rsidRPr="00B04CAC">
        <w:rPr>
          <w:rFonts w:hint="eastAsia"/>
        </w:rPr>
        <w:t>PHI</w:t>
      </w:r>
      <w:r w:rsidRPr="00B04CAC">
        <w:rPr>
          <w:rFonts w:hint="eastAsia"/>
        </w:rPr>
        <w:t>泄密之后要</w:t>
      </w:r>
      <w:r>
        <w:rPr>
          <w:rFonts w:hint="eastAsia"/>
        </w:rPr>
        <w:t>向</w:t>
      </w:r>
      <w:r>
        <w:t>相关部门进行</w:t>
      </w:r>
      <w:r>
        <w:rPr>
          <w:rFonts w:hint="eastAsia"/>
        </w:rPr>
        <w:t>报告</w:t>
      </w:r>
      <w:r w:rsidRPr="00B04CAC">
        <w:rPr>
          <w:rFonts w:hint="eastAsia"/>
        </w:rPr>
        <w:t>。</w:t>
      </w:r>
    </w:p>
    <w:p w14:paraId="578F5A9E" w14:textId="4461F306" w:rsidR="00B04CAC" w:rsidRDefault="00B04CAC" w:rsidP="00B04CAC">
      <w:pPr>
        <w:spacing w:line="360" w:lineRule="auto"/>
        <w:ind w:firstLineChars="200" w:firstLine="420"/>
      </w:pPr>
      <w:r>
        <w:rPr>
          <w:rFonts w:hint="eastAsia"/>
        </w:rPr>
        <w:t>如果病人</w:t>
      </w:r>
      <w:r>
        <w:t>觉得</w:t>
      </w:r>
      <w:r>
        <w:rPr>
          <w:rFonts w:hint="eastAsia"/>
        </w:rPr>
        <w:t>自己</w:t>
      </w:r>
      <w:r>
        <w:t>的</w:t>
      </w:r>
      <w:r>
        <w:rPr>
          <w:rFonts w:hint="eastAsia"/>
        </w:rPr>
        <w:t>PHI</w:t>
      </w:r>
      <w:r>
        <w:rPr>
          <w:rFonts w:hint="eastAsia"/>
        </w:rPr>
        <w:t>未经允许而泄露</w:t>
      </w:r>
      <w:r>
        <w:t>了，</w:t>
      </w:r>
      <w:r>
        <w:rPr>
          <w:rFonts w:hint="eastAsia"/>
        </w:rPr>
        <w:t>可以进行</w:t>
      </w:r>
      <w:r>
        <w:t>投诉</w:t>
      </w:r>
      <w:r>
        <w:rPr>
          <w:rFonts w:hint="eastAsia"/>
        </w:rPr>
        <w:t>。</w:t>
      </w:r>
    </w:p>
    <w:p w14:paraId="7CB50B49" w14:textId="77777777" w:rsidR="00B04CAC" w:rsidRDefault="00B04CAC" w:rsidP="00B04CAC">
      <w:pPr>
        <w:spacing w:line="360" w:lineRule="auto"/>
      </w:pPr>
    </w:p>
    <w:p w14:paraId="064ABCC8" w14:textId="17409886" w:rsidR="00487323" w:rsidRDefault="00487323" w:rsidP="00487323">
      <w:pPr>
        <w:pStyle w:val="2"/>
      </w:pPr>
      <w:bookmarkStart w:id="33" w:name="_Toc391914468"/>
      <w:r>
        <w:rPr>
          <w:rFonts w:hint="eastAsia"/>
        </w:rPr>
        <w:t>4</w:t>
      </w:r>
      <w:r w:rsidR="00E2536E">
        <w:rPr>
          <w:rFonts w:hint="eastAsia"/>
        </w:rPr>
        <w:t>.9</w:t>
      </w:r>
      <w:r>
        <w:rPr>
          <w:rFonts w:hint="eastAsia"/>
        </w:rPr>
        <w:t xml:space="preserve"> </w:t>
      </w:r>
      <w:r>
        <w:rPr>
          <w:rFonts w:hint="eastAsia"/>
        </w:rPr>
        <w:t>建立相关监管</w:t>
      </w:r>
      <w:r>
        <w:t>机构</w:t>
      </w:r>
      <w:bookmarkEnd w:id="33"/>
    </w:p>
    <w:p w14:paraId="4072FB73" w14:textId="1D6A7875" w:rsidR="00487323" w:rsidRDefault="00487323" w:rsidP="00487323">
      <w:pPr>
        <w:spacing w:line="360" w:lineRule="auto"/>
        <w:ind w:firstLineChars="200" w:firstLine="420"/>
      </w:pPr>
      <w:r w:rsidRPr="00487323">
        <w:rPr>
          <w:rFonts w:hint="eastAsia"/>
        </w:rPr>
        <w:t>建立</w:t>
      </w:r>
      <w:r w:rsidRPr="00487323">
        <w:t>相关的政策</w:t>
      </w:r>
      <w:r w:rsidRPr="00487323">
        <w:rPr>
          <w:rFonts w:hint="eastAsia"/>
        </w:rPr>
        <w:t>、</w:t>
      </w:r>
      <w:r w:rsidRPr="00487323">
        <w:t>法律法规</w:t>
      </w:r>
      <w:r w:rsidR="00BB4B94">
        <w:rPr>
          <w:rFonts w:hint="eastAsia"/>
        </w:rPr>
        <w:t>、</w:t>
      </w:r>
      <w:r w:rsidR="00BB4B94">
        <w:t>标准</w:t>
      </w:r>
      <w:r w:rsidRPr="00487323">
        <w:rPr>
          <w:rFonts w:hint="eastAsia"/>
        </w:rPr>
        <w:t>的</w:t>
      </w:r>
      <w:r w:rsidRPr="00487323">
        <w:t>制定及监管部门。</w:t>
      </w:r>
    </w:p>
    <w:p w14:paraId="170982F7" w14:textId="57B6A321" w:rsidR="00ED2238" w:rsidRDefault="00ED2238" w:rsidP="00487323">
      <w:pPr>
        <w:spacing w:line="360" w:lineRule="auto"/>
        <w:ind w:firstLineChars="200" w:firstLine="420"/>
        <w:rPr>
          <w:rFonts w:hint="eastAsia"/>
        </w:rPr>
      </w:pPr>
      <w:r>
        <w:rPr>
          <w:rFonts w:hint="eastAsia"/>
        </w:rPr>
        <w:t>由于</w:t>
      </w:r>
      <w:r>
        <w:t>法律</w:t>
      </w:r>
      <w:r>
        <w:rPr>
          <w:rFonts w:hint="eastAsia"/>
        </w:rPr>
        <w:t>制定</w:t>
      </w:r>
      <w:r>
        <w:t>的范畴超出了</w:t>
      </w:r>
      <w:r>
        <w:rPr>
          <w:rFonts w:hint="eastAsia"/>
        </w:rPr>
        <w:t>范围</w:t>
      </w:r>
      <w:r>
        <w:t>，</w:t>
      </w:r>
      <w:r>
        <w:rPr>
          <w:rFonts w:hint="eastAsia"/>
        </w:rPr>
        <w:t>本</w:t>
      </w:r>
      <w:r>
        <w:t>报告</w:t>
      </w:r>
      <w:r w:rsidRPr="008D2431">
        <w:rPr>
          <w:rFonts w:eastAsiaTheme="majorEastAsia" w:hint="eastAsia"/>
          <w:kern w:val="0"/>
          <w:sz w:val="24"/>
        </w:rPr>
        <w:t>对于法律、惩罚的界定不予考虑</w:t>
      </w:r>
      <w:r>
        <w:rPr>
          <w:rFonts w:eastAsiaTheme="majorEastAsia" w:hint="eastAsia"/>
          <w:kern w:val="0"/>
          <w:sz w:val="24"/>
        </w:rPr>
        <w:t>。</w:t>
      </w:r>
    </w:p>
    <w:p w14:paraId="7CD189B5" w14:textId="77777777" w:rsidR="00487323" w:rsidRDefault="00487323" w:rsidP="00487323">
      <w:pPr>
        <w:spacing w:line="360" w:lineRule="auto"/>
      </w:pPr>
    </w:p>
    <w:p w14:paraId="28499315" w14:textId="76ACCDD7" w:rsidR="00007E33" w:rsidRDefault="00007E33" w:rsidP="00007E33">
      <w:pPr>
        <w:pStyle w:val="2"/>
      </w:pPr>
      <w:bookmarkStart w:id="34" w:name="_Toc391914469"/>
      <w:r>
        <w:t xml:space="preserve">4.10 </w:t>
      </w:r>
      <w:r>
        <w:rPr>
          <w:rFonts w:hint="eastAsia"/>
        </w:rPr>
        <w:t>HIT</w:t>
      </w:r>
      <w:r>
        <w:rPr>
          <w:rFonts w:hint="eastAsia"/>
        </w:rPr>
        <w:t>安全从业队伍的培养</w:t>
      </w:r>
      <w:bookmarkEnd w:id="34"/>
    </w:p>
    <w:p w14:paraId="5435F041" w14:textId="299C4F77" w:rsidR="00007E33" w:rsidRDefault="00007E33" w:rsidP="00ED2238">
      <w:pPr>
        <w:spacing w:line="360" w:lineRule="auto"/>
        <w:ind w:firstLineChars="250" w:firstLine="525"/>
      </w:pPr>
      <w:r>
        <w:rPr>
          <w:rFonts w:hint="eastAsia"/>
        </w:rPr>
        <w:t>在中国职业序列里加入“医疗信息安全执业师”，借鉴美国医疗信息安全与隐私执业师培训与认证的经验，建立起我们自己的医疗信息安全执业师培训与认证体系。</w:t>
      </w:r>
    </w:p>
    <w:p w14:paraId="1525F131" w14:textId="77777777" w:rsidR="00EC65BD" w:rsidRPr="00E95528" w:rsidRDefault="00EC65BD" w:rsidP="00EC65BD">
      <w:pPr>
        <w:spacing w:line="360" w:lineRule="auto"/>
      </w:pPr>
    </w:p>
    <w:p w14:paraId="6BA29F8B" w14:textId="171B5CAE" w:rsidR="00EC65BD" w:rsidRDefault="00EC65BD" w:rsidP="00EC65BD">
      <w:pPr>
        <w:pStyle w:val="2"/>
      </w:pPr>
      <w:bookmarkStart w:id="35" w:name="_Toc391914470"/>
      <w:r>
        <w:rPr>
          <w:rFonts w:hint="eastAsia"/>
        </w:rPr>
        <w:lastRenderedPageBreak/>
        <w:t xml:space="preserve">4.11 HIT </w:t>
      </w:r>
      <w:r>
        <w:rPr>
          <w:rFonts w:hint="eastAsia"/>
        </w:rPr>
        <w:t>安全系统的开发</w:t>
      </w:r>
      <w:bookmarkEnd w:id="35"/>
    </w:p>
    <w:p w14:paraId="58CF80EB" w14:textId="77777777" w:rsidR="00EC65BD" w:rsidRPr="00B813A2" w:rsidRDefault="00EC65BD" w:rsidP="00EC65BD">
      <w:pPr>
        <w:spacing w:line="360" w:lineRule="auto"/>
        <w:ind w:left="420"/>
      </w:pPr>
      <w:r>
        <w:rPr>
          <w:rFonts w:hint="eastAsia"/>
        </w:rPr>
        <w:t>美国已有一批此类软件系统的厂商，中国几乎为空白，此领域的发展空间很大。</w:t>
      </w:r>
    </w:p>
    <w:p w14:paraId="2B91A717" w14:textId="77777777" w:rsidR="00EC65BD" w:rsidRDefault="00EC65BD" w:rsidP="00EC65BD">
      <w:pPr>
        <w:spacing w:line="360" w:lineRule="auto"/>
        <w:jc w:val="left"/>
      </w:pPr>
    </w:p>
    <w:p w14:paraId="628A841E" w14:textId="21594072" w:rsidR="00E83545" w:rsidRPr="00E83545" w:rsidRDefault="00E83545" w:rsidP="00987FF7">
      <w:pPr>
        <w:pStyle w:val="1"/>
        <w:spacing w:line="360" w:lineRule="auto"/>
      </w:pPr>
      <w:bookmarkStart w:id="36" w:name="_Toc391914471"/>
      <w:r>
        <w:rPr>
          <w:rFonts w:hint="eastAsia"/>
        </w:rPr>
        <w:t xml:space="preserve">5. </w:t>
      </w:r>
      <w:r w:rsidRPr="00E83545">
        <w:rPr>
          <w:rFonts w:hint="eastAsia"/>
        </w:rPr>
        <w:t>角色与权力限制</w:t>
      </w:r>
      <w:r w:rsidRPr="00E83545">
        <w:rPr>
          <w:rFonts w:hint="eastAsia"/>
        </w:rPr>
        <w:t>Matrix</w:t>
      </w:r>
      <w:bookmarkEnd w:id="36"/>
    </w:p>
    <w:p w14:paraId="6608C5B6" w14:textId="1E7396CE" w:rsidR="009607FF" w:rsidRPr="00BB4B94" w:rsidRDefault="002A1FDB" w:rsidP="00BB4B94">
      <w:pPr>
        <w:spacing w:line="360" w:lineRule="auto"/>
        <w:rPr>
          <w:color w:val="FF0000"/>
        </w:rPr>
      </w:pPr>
      <w:r w:rsidRPr="00897DE2">
        <w:rPr>
          <w:rFonts w:hint="eastAsia"/>
          <w:color w:val="FF0000"/>
          <w:highlight w:val="yellow"/>
        </w:rPr>
        <w:t>由赵韡完成。</w:t>
      </w:r>
    </w:p>
    <w:p w14:paraId="35A533EF" w14:textId="54AFC802" w:rsidR="001835C3" w:rsidRDefault="00FF4FF2" w:rsidP="00FF4FF2">
      <w:pPr>
        <w:pStyle w:val="2"/>
      </w:pPr>
      <w:bookmarkStart w:id="37" w:name="_Toc391914472"/>
      <w:r>
        <w:rPr>
          <w:rFonts w:hint="eastAsia"/>
        </w:rPr>
        <w:t xml:space="preserve">5.1 </w:t>
      </w:r>
      <w:r>
        <w:rPr>
          <w:rFonts w:hint="eastAsia"/>
        </w:rPr>
        <w:t>病人</w:t>
      </w:r>
      <w:bookmarkEnd w:id="37"/>
    </w:p>
    <w:p w14:paraId="7698D9F4" w14:textId="77777777" w:rsidR="00FF4FF2" w:rsidRPr="00FF4FF2" w:rsidRDefault="00FF4FF2" w:rsidP="00FF4FF2">
      <w:pPr>
        <w:rPr>
          <w:rFonts w:hint="eastAsia"/>
        </w:rPr>
      </w:pPr>
    </w:p>
    <w:p w14:paraId="08B5BBF9" w14:textId="314DA941" w:rsidR="00FF4FF2" w:rsidRDefault="00FF4FF2" w:rsidP="00FF4FF2">
      <w:pPr>
        <w:pStyle w:val="2"/>
      </w:pPr>
      <w:bookmarkStart w:id="38" w:name="_Toc391914473"/>
      <w:r>
        <w:rPr>
          <w:rFonts w:hint="eastAsia"/>
        </w:rPr>
        <w:t xml:space="preserve">5.2 </w:t>
      </w:r>
      <w:r>
        <w:rPr>
          <w:rFonts w:hint="eastAsia"/>
        </w:rPr>
        <w:t>医院</w:t>
      </w:r>
      <w:bookmarkEnd w:id="38"/>
    </w:p>
    <w:p w14:paraId="60EE4EB0" w14:textId="77777777" w:rsidR="00FF4FF2" w:rsidRPr="00FF4FF2" w:rsidRDefault="00FF4FF2" w:rsidP="00FF4FF2">
      <w:pPr>
        <w:rPr>
          <w:rFonts w:hint="eastAsia"/>
        </w:rPr>
      </w:pPr>
    </w:p>
    <w:p w14:paraId="06FBE611" w14:textId="0B62EAFF" w:rsidR="00FF4FF2" w:rsidRDefault="00FF4FF2" w:rsidP="00FF4FF2">
      <w:pPr>
        <w:pStyle w:val="2"/>
        <w:rPr>
          <w:rFonts w:hint="eastAsia"/>
        </w:rPr>
      </w:pPr>
      <w:bookmarkStart w:id="39" w:name="_Toc391914474"/>
      <w:r>
        <w:rPr>
          <w:rFonts w:hint="eastAsia"/>
        </w:rPr>
        <w:t xml:space="preserve">5.3 </w:t>
      </w:r>
      <w:r>
        <w:rPr>
          <w:rFonts w:hint="eastAsia"/>
        </w:rPr>
        <w:t>医务</w:t>
      </w:r>
      <w:r>
        <w:t>人员</w:t>
      </w:r>
      <w:bookmarkEnd w:id="39"/>
    </w:p>
    <w:p w14:paraId="70CFA1ED" w14:textId="77777777" w:rsidR="00EC65BD" w:rsidRDefault="00EC65BD" w:rsidP="00EC65BD">
      <w:pPr>
        <w:spacing w:line="360" w:lineRule="auto"/>
      </w:pPr>
    </w:p>
    <w:p w14:paraId="76D8C459" w14:textId="3578087A" w:rsidR="00EC65BD" w:rsidRPr="00A77ECF" w:rsidRDefault="00EC65BD" w:rsidP="00EC65BD">
      <w:pPr>
        <w:spacing w:line="360" w:lineRule="auto"/>
      </w:pPr>
      <w:r>
        <w:rPr>
          <w:rFonts w:hint="eastAsia"/>
        </w:rPr>
        <w:t>-</w:t>
      </w:r>
      <w:r>
        <w:t>------------------------------------</w:t>
      </w:r>
      <w:r>
        <w:t>本文档到此</w:t>
      </w:r>
      <w:r>
        <w:rPr>
          <w:rFonts w:hint="eastAsia"/>
        </w:rPr>
        <w:t>结束</w:t>
      </w:r>
      <w:r>
        <w:t>！</w:t>
      </w:r>
      <w:r>
        <w:rPr>
          <w:rFonts w:hint="eastAsia"/>
        </w:rPr>
        <w:t>-</w:t>
      </w:r>
      <w:r>
        <w:t>------------------------------------</w:t>
      </w:r>
    </w:p>
    <w:sectPr w:rsidR="00EC65BD" w:rsidRPr="00A77ECF" w:rsidSect="00320789">
      <w:headerReference w:type="default" r:id="rId12"/>
      <w:footerReference w:type="default" r:id="rId1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E93FD" w14:textId="77777777" w:rsidR="004B0CFD" w:rsidRDefault="004B0CFD" w:rsidP="00320789">
      <w:r>
        <w:separator/>
      </w:r>
    </w:p>
  </w:endnote>
  <w:endnote w:type="continuationSeparator" w:id="0">
    <w:p w14:paraId="0E159C45" w14:textId="77777777" w:rsidR="004B0CFD" w:rsidRDefault="004B0CFD" w:rsidP="0032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694108"/>
      <w:docPartObj>
        <w:docPartGallery w:val="Page Numbers (Bottom of Page)"/>
        <w:docPartUnique/>
      </w:docPartObj>
    </w:sdtPr>
    <w:sdtEndPr/>
    <w:sdtContent>
      <w:sdt>
        <w:sdtPr>
          <w:id w:val="98381352"/>
          <w:docPartObj>
            <w:docPartGallery w:val="Page Numbers (Top of Page)"/>
            <w:docPartUnique/>
          </w:docPartObj>
        </w:sdtPr>
        <w:sdtEndPr/>
        <w:sdtContent>
          <w:p w14:paraId="4E7CFAFE" w14:textId="77777777" w:rsidR="0073705C" w:rsidRDefault="0073705C" w:rsidP="000F762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D167A">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D167A">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13959" w14:textId="77777777" w:rsidR="004B0CFD" w:rsidRDefault="004B0CFD" w:rsidP="00320789">
      <w:r>
        <w:separator/>
      </w:r>
    </w:p>
  </w:footnote>
  <w:footnote w:type="continuationSeparator" w:id="0">
    <w:p w14:paraId="58769722" w14:textId="77777777" w:rsidR="004B0CFD" w:rsidRDefault="004B0CFD" w:rsidP="0032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CFAFC" w14:textId="77777777" w:rsidR="0073705C" w:rsidRDefault="0073705C" w:rsidP="00F355D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4484"/>
    <w:multiLevelType w:val="hybridMultilevel"/>
    <w:tmpl w:val="9A66E31A"/>
    <w:lvl w:ilvl="0" w:tplc="FDE2706A">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7EA5DAA"/>
    <w:multiLevelType w:val="hybridMultilevel"/>
    <w:tmpl w:val="6E78692E"/>
    <w:lvl w:ilvl="0" w:tplc="67B4CE18">
      <w:start w:val="1"/>
      <w:numFmt w:val="decimal"/>
      <w:lvlText w:val="%1."/>
      <w:lvlJc w:val="left"/>
      <w:pPr>
        <w:ind w:left="405" w:hanging="405"/>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2364CC"/>
    <w:multiLevelType w:val="hybridMultilevel"/>
    <w:tmpl w:val="31FE482C"/>
    <w:lvl w:ilvl="0" w:tplc="1DE8CB8A">
      <w:start w:val="1"/>
      <w:numFmt w:val="decimal"/>
      <w:lvlText w:val="%1."/>
      <w:lvlJc w:val="left"/>
      <w:pPr>
        <w:ind w:left="405" w:hanging="405"/>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1E1BD7"/>
    <w:multiLevelType w:val="hybridMultilevel"/>
    <w:tmpl w:val="1D7C9EA6"/>
    <w:lvl w:ilvl="0" w:tplc="AB3EF3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9B4E1B"/>
    <w:multiLevelType w:val="hybridMultilevel"/>
    <w:tmpl w:val="98CE9F7E"/>
    <w:lvl w:ilvl="0" w:tplc="273C91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89359A"/>
    <w:multiLevelType w:val="hybridMultilevel"/>
    <w:tmpl w:val="C6B24024"/>
    <w:lvl w:ilvl="0" w:tplc="3DCAE7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5B6CB9"/>
    <w:multiLevelType w:val="hybridMultilevel"/>
    <w:tmpl w:val="1B145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E73C99"/>
    <w:multiLevelType w:val="hybridMultilevel"/>
    <w:tmpl w:val="57FA752E"/>
    <w:lvl w:ilvl="0" w:tplc="9118EB5C">
      <w:start w:val="1"/>
      <w:numFmt w:val="bullet"/>
      <w:lvlText w:val="•"/>
      <w:lvlJc w:val="left"/>
      <w:pPr>
        <w:tabs>
          <w:tab w:val="num" w:pos="720"/>
        </w:tabs>
        <w:ind w:left="720" w:hanging="360"/>
      </w:pPr>
      <w:rPr>
        <w:rFonts w:ascii="宋体" w:hAnsi="宋体" w:hint="default"/>
      </w:rPr>
    </w:lvl>
    <w:lvl w:ilvl="1" w:tplc="0409000D">
      <w:start w:val="1"/>
      <w:numFmt w:val="bullet"/>
      <w:lvlText w:val=""/>
      <w:lvlJc w:val="left"/>
      <w:pPr>
        <w:tabs>
          <w:tab w:val="num" w:pos="1440"/>
        </w:tabs>
        <w:ind w:left="1440" w:hanging="360"/>
      </w:pPr>
      <w:rPr>
        <w:rFonts w:ascii="Wingdings" w:hAnsi="Wingdings" w:hint="default"/>
      </w:rPr>
    </w:lvl>
    <w:lvl w:ilvl="2" w:tplc="5D9EE0FC" w:tentative="1">
      <w:start w:val="1"/>
      <w:numFmt w:val="bullet"/>
      <w:lvlText w:val="•"/>
      <w:lvlJc w:val="left"/>
      <w:pPr>
        <w:tabs>
          <w:tab w:val="num" w:pos="2160"/>
        </w:tabs>
        <w:ind w:left="2160" w:hanging="360"/>
      </w:pPr>
      <w:rPr>
        <w:rFonts w:ascii="宋体" w:hAnsi="宋体" w:hint="default"/>
      </w:rPr>
    </w:lvl>
    <w:lvl w:ilvl="3" w:tplc="A0149BB4" w:tentative="1">
      <w:start w:val="1"/>
      <w:numFmt w:val="bullet"/>
      <w:lvlText w:val="•"/>
      <w:lvlJc w:val="left"/>
      <w:pPr>
        <w:tabs>
          <w:tab w:val="num" w:pos="2880"/>
        </w:tabs>
        <w:ind w:left="2880" w:hanging="360"/>
      </w:pPr>
      <w:rPr>
        <w:rFonts w:ascii="宋体" w:hAnsi="宋体" w:hint="default"/>
      </w:rPr>
    </w:lvl>
    <w:lvl w:ilvl="4" w:tplc="EC6CA7E4" w:tentative="1">
      <w:start w:val="1"/>
      <w:numFmt w:val="bullet"/>
      <w:lvlText w:val="•"/>
      <w:lvlJc w:val="left"/>
      <w:pPr>
        <w:tabs>
          <w:tab w:val="num" w:pos="3600"/>
        </w:tabs>
        <w:ind w:left="3600" w:hanging="360"/>
      </w:pPr>
      <w:rPr>
        <w:rFonts w:ascii="宋体" w:hAnsi="宋体" w:hint="default"/>
      </w:rPr>
    </w:lvl>
    <w:lvl w:ilvl="5" w:tplc="7D88394C" w:tentative="1">
      <w:start w:val="1"/>
      <w:numFmt w:val="bullet"/>
      <w:lvlText w:val="•"/>
      <w:lvlJc w:val="left"/>
      <w:pPr>
        <w:tabs>
          <w:tab w:val="num" w:pos="4320"/>
        </w:tabs>
        <w:ind w:left="4320" w:hanging="360"/>
      </w:pPr>
      <w:rPr>
        <w:rFonts w:ascii="宋体" w:hAnsi="宋体" w:hint="default"/>
      </w:rPr>
    </w:lvl>
    <w:lvl w:ilvl="6" w:tplc="7F9CFD1C" w:tentative="1">
      <w:start w:val="1"/>
      <w:numFmt w:val="bullet"/>
      <w:lvlText w:val="•"/>
      <w:lvlJc w:val="left"/>
      <w:pPr>
        <w:tabs>
          <w:tab w:val="num" w:pos="5040"/>
        </w:tabs>
        <w:ind w:left="5040" w:hanging="360"/>
      </w:pPr>
      <w:rPr>
        <w:rFonts w:ascii="宋体" w:hAnsi="宋体" w:hint="default"/>
      </w:rPr>
    </w:lvl>
    <w:lvl w:ilvl="7" w:tplc="DEAE5ECA" w:tentative="1">
      <w:start w:val="1"/>
      <w:numFmt w:val="bullet"/>
      <w:lvlText w:val="•"/>
      <w:lvlJc w:val="left"/>
      <w:pPr>
        <w:tabs>
          <w:tab w:val="num" w:pos="5760"/>
        </w:tabs>
        <w:ind w:left="5760" w:hanging="360"/>
      </w:pPr>
      <w:rPr>
        <w:rFonts w:ascii="宋体" w:hAnsi="宋体" w:hint="default"/>
      </w:rPr>
    </w:lvl>
    <w:lvl w:ilvl="8" w:tplc="F51CDCB4" w:tentative="1">
      <w:start w:val="1"/>
      <w:numFmt w:val="bullet"/>
      <w:lvlText w:val="•"/>
      <w:lvlJc w:val="left"/>
      <w:pPr>
        <w:tabs>
          <w:tab w:val="num" w:pos="6480"/>
        </w:tabs>
        <w:ind w:left="6480" w:hanging="360"/>
      </w:pPr>
      <w:rPr>
        <w:rFonts w:ascii="宋体" w:hAnsi="宋体" w:hint="default"/>
      </w:rPr>
    </w:lvl>
  </w:abstractNum>
  <w:abstractNum w:abstractNumId="8">
    <w:nsid w:val="640441C5"/>
    <w:multiLevelType w:val="hybridMultilevel"/>
    <w:tmpl w:val="80B87E38"/>
    <w:lvl w:ilvl="0" w:tplc="E4F075E0">
      <w:start w:val="1"/>
      <w:numFmt w:val="bullet"/>
      <w:pStyle w:val="3"/>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B1562DA"/>
    <w:multiLevelType w:val="hybridMultilevel"/>
    <w:tmpl w:val="A1B2CAD4"/>
    <w:lvl w:ilvl="0" w:tplc="D90C5F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B893126"/>
    <w:multiLevelType w:val="hybridMultilevel"/>
    <w:tmpl w:val="85160C8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C24639E"/>
    <w:multiLevelType w:val="hybridMultilevel"/>
    <w:tmpl w:val="16504F0A"/>
    <w:lvl w:ilvl="0" w:tplc="A112A9DE">
      <w:start w:val="1"/>
      <w:numFmt w:val="bullet"/>
      <w:pStyle w:val="2"/>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FB712FF"/>
    <w:multiLevelType w:val="multilevel"/>
    <w:tmpl w:val="E96A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9"/>
  </w:num>
  <w:num w:numId="4">
    <w:abstractNumId w:val="7"/>
  </w:num>
  <w:num w:numId="5">
    <w:abstractNumId w:val="5"/>
  </w:num>
  <w:num w:numId="6">
    <w:abstractNumId w:val="4"/>
  </w:num>
  <w:num w:numId="7">
    <w:abstractNumId w:val="12"/>
  </w:num>
  <w:num w:numId="8">
    <w:abstractNumId w:val="2"/>
  </w:num>
  <w:num w:numId="9">
    <w:abstractNumId w:val="1"/>
  </w:num>
  <w:num w:numId="10">
    <w:abstractNumId w:val="3"/>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E7"/>
    <w:rsid w:val="00005F4F"/>
    <w:rsid w:val="00007E33"/>
    <w:rsid w:val="000120A5"/>
    <w:rsid w:val="0002292E"/>
    <w:rsid w:val="00032CFE"/>
    <w:rsid w:val="00036B9D"/>
    <w:rsid w:val="000404C2"/>
    <w:rsid w:val="00041740"/>
    <w:rsid w:val="000566BE"/>
    <w:rsid w:val="00057222"/>
    <w:rsid w:val="00062B7F"/>
    <w:rsid w:val="00065F69"/>
    <w:rsid w:val="0006705F"/>
    <w:rsid w:val="00076BBB"/>
    <w:rsid w:val="0008649A"/>
    <w:rsid w:val="000867FC"/>
    <w:rsid w:val="00097985"/>
    <w:rsid w:val="000A056E"/>
    <w:rsid w:val="000A325C"/>
    <w:rsid w:val="000C2483"/>
    <w:rsid w:val="000C5D2C"/>
    <w:rsid w:val="000C6AF4"/>
    <w:rsid w:val="000C6CDD"/>
    <w:rsid w:val="000C771E"/>
    <w:rsid w:val="000D34FA"/>
    <w:rsid w:val="000D562E"/>
    <w:rsid w:val="000E7264"/>
    <w:rsid w:val="000F7623"/>
    <w:rsid w:val="00110C6C"/>
    <w:rsid w:val="00130F07"/>
    <w:rsid w:val="00137885"/>
    <w:rsid w:val="00144C10"/>
    <w:rsid w:val="00155AEA"/>
    <w:rsid w:val="00171094"/>
    <w:rsid w:val="001740B4"/>
    <w:rsid w:val="00175C61"/>
    <w:rsid w:val="00177BB6"/>
    <w:rsid w:val="001835C3"/>
    <w:rsid w:val="001903E7"/>
    <w:rsid w:val="0019058A"/>
    <w:rsid w:val="00190DA6"/>
    <w:rsid w:val="00192EDB"/>
    <w:rsid w:val="00196B4E"/>
    <w:rsid w:val="001B197D"/>
    <w:rsid w:val="001B5515"/>
    <w:rsid w:val="001C0721"/>
    <w:rsid w:val="001C104A"/>
    <w:rsid w:val="001C30AC"/>
    <w:rsid w:val="001D0807"/>
    <w:rsid w:val="001D4DC9"/>
    <w:rsid w:val="001E328A"/>
    <w:rsid w:val="001E546D"/>
    <w:rsid w:val="001E547C"/>
    <w:rsid w:val="001F1CB8"/>
    <w:rsid w:val="00210739"/>
    <w:rsid w:val="002212D6"/>
    <w:rsid w:val="002231D3"/>
    <w:rsid w:val="00226576"/>
    <w:rsid w:val="00231D74"/>
    <w:rsid w:val="00235C6E"/>
    <w:rsid w:val="00243551"/>
    <w:rsid w:val="00244206"/>
    <w:rsid w:val="00245A6C"/>
    <w:rsid w:val="00253222"/>
    <w:rsid w:val="00253AA6"/>
    <w:rsid w:val="00254A7C"/>
    <w:rsid w:val="002627E9"/>
    <w:rsid w:val="00263F8C"/>
    <w:rsid w:val="0027018A"/>
    <w:rsid w:val="002740E1"/>
    <w:rsid w:val="002A1954"/>
    <w:rsid w:val="002A1FDB"/>
    <w:rsid w:val="002A4402"/>
    <w:rsid w:val="002B1156"/>
    <w:rsid w:val="002B1DA3"/>
    <w:rsid w:val="002C459C"/>
    <w:rsid w:val="002C78B0"/>
    <w:rsid w:val="002E09EC"/>
    <w:rsid w:val="002E6D28"/>
    <w:rsid w:val="002F0A61"/>
    <w:rsid w:val="002F2C55"/>
    <w:rsid w:val="002F7359"/>
    <w:rsid w:val="00300922"/>
    <w:rsid w:val="003147DA"/>
    <w:rsid w:val="003166E7"/>
    <w:rsid w:val="00320789"/>
    <w:rsid w:val="003279FA"/>
    <w:rsid w:val="003341D1"/>
    <w:rsid w:val="003342A3"/>
    <w:rsid w:val="00344496"/>
    <w:rsid w:val="00345436"/>
    <w:rsid w:val="00351C0A"/>
    <w:rsid w:val="00351E72"/>
    <w:rsid w:val="0036392D"/>
    <w:rsid w:val="0036536C"/>
    <w:rsid w:val="00376E4B"/>
    <w:rsid w:val="003777A5"/>
    <w:rsid w:val="00380306"/>
    <w:rsid w:val="00380ACD"/>
    <w:rsid w:val="003836D4"/>
    <w:rsid w:val="00385F83"/>
    <w:rsid w:val="00387CDB"/>
    <w:rsid w:val="00392D22"/>
    <w:rsid w:val="00397F5F"/>
    <w:rsid w:val="003A252A"/>
    <w:rsid w:val="003A4359"/>
    <w:rsid w:val="003B3BFD"/>
    <w:rsid w:val="003B4D8D"/>
    <w:rsid w:val="003C0877"/>
    <w:rsid w:val="003C0E0A"/>
    <w:rsid w:val="003C0E19"/>
    <w:rsid w:val="003C3660"/>
    <w:rsid w:val="003C45BF"/>
    <w:rsid w:val="003C4D4A"/>
    <w:rsid w:val="003E053F"/>
    <w:rsid w:val="003E19E8"/>
    <w:rsid w:val="003E5B03"/>
    <w:rsid w:val="003F0712"/>
    <w:rsid w:val="003F1537"/>
    <w:rsid w:val="003F7523"/>
    <w:rsid w:val="004160D7"/>
    <w:rsid w:val="0043594F"/>
    <w:rsid w:val="00435CE3"/>
    <w:rsid w:val="004365E9"/>
    <w:rsid w:val="00444056"/>
    <w:rsid w:val="00451AE1"/>
    <w:rsid w:val="00487323"/>
    <w:rsid w:val="004A7991"/>
    <w:rsid w:val="004B0CFD"/>
    <w:rsid w:val="004B258A"/>
    <w:rsid w:val="004B43E8"/>
    <w:rsid w:val="004D10C4"/>
    <w:rsid w:val="004D475F"/>
    <w:rsid w:val="004D5608"/>
    <w:rsid w:val="004D6301"/>
    <w:rsid w:val="004D6A4A"/>
    <w:rsid w:val="004D7BEC"/>
    <w:rsid w:val="004E6057"/>
    <w:rsid w:val="004F181E"/>
    <w:rsid w:val="004F6DAC"/>
    <w:rsid w:val="00501955"/>
    <w:rsid w:val="00502AC3"/>
    <w:rsid w:val="00503B01"/>
    <w:rsid w:val="00510125"/>
    <w:rsid w:val="005156C9"/>
    <w:rsid w:val="00520E53"/>
    <w:rsid w:val="00526094"/>
    <w:rsid w:val="005309DB"/>
    <w:rsid w:val="005348D2"/>
    <w:rsid w:val="00535479"/>
    <w:rsid w:val="0054116A"/>
    <w:rsid w:val="00541DBA"/>
    <w:rsid w:val="00543B09"/>
    <w:rsid w:val="00544FCF"/>
    <w:rsid w:val="00556920"/>
    <w:rsid w:val="00561032"/>
    <w:rsid w:val="00564787"/>
    <w:rsid w:val="00583F30"/>
    <w:rsid w:val="00595428"/>
    <w:rsid w:val="005A7DB4"/>
    <w:rsid w:val="005A7E59"/>
    <w:rsid w:val="005B18B6"/>
    <w:rsid w:val="005B203A"/>
    <w:rsid w:val="005B3F4E"/>
    <w:rsid w:val="005D03CC"/>
    <w:rsid w:val="005D0E01"/>
    <w:rsid w:val="005D5AB4"/>
    <w:rsid w:val="005F70F9"/>
    <w:rsid w:val="005F724F"/>
    <w:rsid w:val="00600226"/>
    <w:rsid w:val="00607D78"/>
    <w:rsid w:val="00611800"/>
    <w:rsid w:val="00612756"/>
    <w:rsid w:val="0061368E"/>
    <w:rsid w:val="00621634"/>
    <w:rsid w:val="00621F1A"/>
    <w:rsid w:val="00624CF6"/>
    <w:rsid w:val="00627301"/>
    <w:rsid w:val="0063120F"/>
    <w:rsid w:val="00632A48"/>
    <w:rsid w:val="00632C42"/>
    <w:rsid w:val="00633451"/>
    <w:rsid w:val="00636F02"/>
    <w:rsid w:val="00654AD0"/>
    <w:rsid w:val="00662D3C"/>
    <w:rsid w:val="0067297C"/>
    <w:rsid w:val="00674A8A"/>
    <w:rsid w:val="00677A25"/>
    <w:rsid w:val="0068075F"/>
    <w:rsid w:val="00680AAD"/>
    <w:rsid w:val="0069713C"/>
    <w:rsid w:val="006A2130"/>
    <w:rsid w:val="006A259A"/>
    <w:rsid w:val="006B1F32"/>
    <w:rsid w:val="006B3652"/>
    <w:rsid w:val="006C113B"/>
    <w:rsid w:val="006C7110"/>
    <w:rsid w:val="006D34BC"/>
    <w:rsid w:val="006D4DF5"/>
    <w:rsid w:val="006D744A"/>
    <w:rsid w:val="006E32B0"/>
    <w:rsid w:val="006F7AA4"/>
    <w:rsid w:val="00707099"/>
    <w:rsid w:val="00711446"/>
    <w:rsid w:val="007246DA"/>
    <w:rsid w:val="0072580C"/>
    <w:rsid w:val="00725F1D"/>
    <w:rsid w:val="007364A9"/>
    <w:rsid w:val="0073705C"/>
    <w:rsid w:val="00737A68"/>
    <w:rsid w:val="00747FB8"/>
    <w:rsid w:val="00751E6F"/>
    <w:rsid w:val="00754E8D"/>
    <w:rsid w:val="007563EE"/>
    <w:rsid w:val="00756778"/>
    <w:rsid w:val="00756B02"/>
    <w:rsid w:val="00776754"/>
    <w:rsid w:val="00792492"/>
    <w:rsid w:val="007928EE"/>
    <w:rsid w:val="00796782"/>
    <w:rsid w:val="007B0E7D"/>
    <w:rsid w:val="007B3701"/>
    <w:rsid w:val="007B5E7F"/>
    <w:rsid w:val="007C0CA7"/>
    <w:rsid w:val="007C2043"/>
    <w:rsid w:val="007C4759"/>
    <w:rsid w:val="007C51E8"/>
    <w:rsid w:val="007D0FD6"/>
    <w:rsid w:val="007F6BCB"/>
    <w:rsid w:val="00813CB7"/>
    <w:rsid w:val="00817928"/>
    <w:rsid w:val="0082288F"/>
    <w:rsid w:val="00824D85"/>
    <w:rsid w:val="008331EA"/>
    <w:rsid w:val="00843402"/>
    <w:rsid w:val="00847F9E"/>
    <w:rsid w:val="008612D1"/>
    <w:rsid w:val="008660EC"/>
    <w:rsid w:val="00866605"/>
    <w:rsid w:val="00871BDF"/>
    <w:rsid w:val="00874868"/>
    <w:rsid w:val="0089062C"/>
    <w:rsid w:val="008949AF"/>
    <w:rsid w:val="00895051"/>
    <w:rsid w:val="00897DE2"/>
    <w:rsid w:val="008C1F7B"/>
    <w:rsid w:val="008D03AF"/>
    <w:rsid w:val="008D070E"/>
    <w:rsid w:val="008D167A"/>
    <w:rsid w:val="008E0966"/>
    <w:rsid w:val="008E1E58"/>
    <w:rsid w:val="008E524A"/>
    <w:rsid w:val="008E649C"/>
    <w:rsid w:val="008F01D9"/>
    <w:rsid w:val="00906290"/>
    <w:rsid w:val="009214EE"/>
    <w:rsid w:val="00923524"/>
    <w:rsid w:val="009422B3"/>
    <w:rsid w:val="0094393E"/>
    <w:rsid w:val="00952A63"/>
    <w:rsid w:val="009607FF"/>
    <w:rsid w:val="009608CC"/>
    <w:rsid w:val="00977646"/>
    <w:rsid w:val="009868C9"/>
    <w:rsid w:val="00987FF7"/>
    <w:rsid w:val="00992631"/>
    <w:rsid w:val="009A3EC1"/>
    <w:rsid w:val="009A66BA"/>
    <w:rsid w:val="009B1DA2"/>
    <w:rsid w:val="009D3C5C"/>
    <w:rsid w:val="009E5591"/>
    <w:rsid w:val="00A0033E"/>
    <w:rsid w:val="00A00443"/>
    <w:rsid w:val="00A05029"/>
    <w:rsid w:val="00A16B52"/>
    <w:rsid w:val="00A25C52"/>
    <w:rsid w:val="00A25CCB"/>
    <w:rsid w:val="00A26D45"/>
    <w:rsid w:val="00A3416E"/>
    <w:rsid w:val="00A35743"/>
    <w:rsid w:val="00A37F9D"/>
    <w:rsid w:val="00A40C8A"/>
    <w:rsid w:val="00A42E4A"/>
    <w:rsid w:val="00A5091A"/>
    <w:rsid w:val="00A56833"/>
    <w:rsid w:val="00A6693E"/>
    <w:rsid w:val="00A74CE5"/>
    <w:rsid w:val="00A768FE"/>
    <w:rsid w:val="00A77436"/>
    <w:rsid w:val="00A77ECF"/>
    <w:rsid w:val="00A804C4"/>
    <w:rsid w:val="00A86154"/>
    <w:rsid w:val="00A86D35"/>
    <w:rsid w:val="00A87399"/>
    <w:rsid w:val="00A91F03"/>
    <w:rsid w:val="00AB0A2E"/>
    <w:rsid w:val="00AB492F"/>
    <w:rsid w:val="00AB73CE"/>
    <w:rsid w:val="00AC1B98"/>
    <w:rsid w:val="00AC3077"/>
    <w:rsid w:val="00AC378C"/>
    <w:rsid w:val="00AE28E6"/>
    <w:rsid w:val="00AF71D7"/>
    <w:rsid w:val="00B04CAC"/>
    <w:rsid w:val="00B15FDA"/>
    <w:rsid w:val="00B23881"/>
    <w:rsid w:val="00B33D67"/>
    <w:rsid w:val="00B36B10"/>
    <w:rsid w:val="00B55B6D"/>
    <w:rsid w:val="00B615EF"/>
    <w:rsid w:val="00B7066D"/>
    <w:rsid w:val="00B70A7C"/>
    <w:rsid w:val="00B813A2"/>
    <w:rsid w:val="00BA43C6"/>
    <w:rsid w:val="00BB1238"/>
    <w:rsid w:val="00BB4B94"/>
    <w:rsid w:val="00BC1893"/>
    <w:rsid w:val="00BC1E19"/>
    <w:rsid w:val="00BC6446"/>
    <w:rsid w:val="00BC7DB9"/>
    <w:rsid w:val="00BD3847"/>
    <w:rsid w:val="00BD4CF9"/>
    <w:rsid w:val="00BE491D"/>
    <w:rsid w:val="00BE5EE7"/>
    <w:rsid w:val="00BF3354"/>
    <w:rsid w:val="00BF3AEF"/>
    <w:rsid w:val="00BF742B"/>
    <w:rsid w:val="00C07C66"/>
    <w:rsid w:val="00C135FD"/>
    <w:rsid w:val="00C214BC"/>
    <w:rsid w:val="00C2599F"/>
    <w:rsid w:val="00C33FCF"/>
    <w:rsid w:val="00C403CB"/>
    <w:rsid w:val="00C52BBD"/>
    <w:rsid w:val="00C552BF"/>
    <w:rsid w:val="00C55C3C"/>
    <w:rsid w:val="00C5702D"/>
    <w:rsid w:val="00C60B11"/>
    <w:rsid w:val="00C618BC"/>
    <w:rsid w:val="00C76B46"/>
    <w:rsid w:val="00C90D5B"/>
    <w:rsid w:val="00C9144B"/>
    <w:rsid w:val="00C92C25"/>
    <w:rsid w:val="00CA2CD7"/>
    <w:rsid w:val="00CA6158"/>
    <w:rsid w:val="00CA67A4"/>
    <w:rsid w:val="00CB0B9E"/>
    <w:rsid w:val="00CB2BB5"/>
    <w:rsid w:val="00CB6867"/>
    <w:rsid w:val="00CC32B5"/>
    <w:rsid w:val="00CC4239"/>
    <w:rsid w:val="00CD5CD1"/>
    <w:rsid w:val="00CE42FE"/>
    <w:rsid w:val="00CF5910"/>
    <w:rsid w:val="00D07058"/>
    <w:rsid w:val="00D10326"/>
    <w:rsid w:val="00D25597"/>
    <w:rsid w:val="00D316DC"/>
    <w:rsid w:val="00D54E23"/>
    <w:rsid w:val="00D56367"/>
    <w:rsid w:val="00D765B2"/>
    <w:rsid w:val="00D81592"/>
    <w:rsid w:val="00D8214B"/>
    <w:rsid w:val="00D846C1"/>
    <w:rsid w:val="00D9167C"/>
    <w:rsid w:val="00D92630"/>
    <w:rsid w:val="00D936A2"/>
    <w:rsid w:val="00D943A0"/>
    <w:rsid w:val="00DA26AE"/>
    <w:rsid w:val="00DA4A38"/>
    <w:rsid w:val="00DA5819"/>
    <w:rsid w:val="00DA5A82"/>
    <w:rsid w:val="00DC4663"/>
    <w:rsid w:val="00DC5EA6"/>
    <w:rsid w:val="00DE0F7A"/>
    <w:rsid w:val="00DE1F8E"/>
    <w:rsid w:val="00DE3741"/>
    <w:rsid w:val="00DF2345"/>
    <w:rsid w:val="00DF5A0C"/>
    <w:rsid w:val="00E031A0"/>
    <w:rsid w:val="00E04B65"/>
    <w:rsid w:val="00E17BB0"/>
    <w:rsid w:val="00E22CF1"/>
    <w:rsid w:val="00E2536E"/>
    <w:rsid w:val="00E342C5"/>
    <w:rsid w:val="00E40194"/>
    <w:rsid w:val="00E40C87"/>
    <w:rsid w:val="00E5463D"/>
    <w:rsid w:val="00E62255"/>
    <w:rsid w:val="00E65121"/>
    <w:rsid w:val="00E70432"/>
    <w:rsid w:val="00E725F1"/>
    <w:rsid w:val="00E7462F"/>
    <w:rsid w:val="00E77F7F"/>
    <w:rsid w:val="00E83545"/>
    <w:rsid w:val="00E90BD5"/>
    <w:rsid w:val="00E949BF"/>
    <w:rsid w:val="00E95528"/>
    <w:rsid w:val="00E96F05"/>
    <w:rsid w:val="00E97338"/>
    <w:rsid w:val="00EA19D6"/>
    <w:rsid w:val="00EA2A8A"/>
    <w:rsid w:val="00EA3C69"/>
    <w:rsid w:val="00EB6A32"/>
    <w:rsid w:val="00EC17EF"/>
    <w:rsid w:val="00EC65BD"/>
    <w:rsid w:val="00ED2238"/>
    <w:rsid w:val="00EE2C1C"/>
    <w:rsid w:val="00EE618B"/>
    <w:rsid w:val="00EE66B7"/>
    <w:rsid w:val="00EE7CA1"/>
    <w:rsid w:val="00EE7D3D"/>
    <w:rsid w:val="00EF57FD"/>
    <w:rsid w:val="00F0710A"/>
    <w:rsid w:val="00F17312"/>
    <w:rsid w:val="00F2491E"/>
    <w:rsid w:val="00F30235"/>
    <w:rsid w:val="00F331C4"/>
    <w:rsid w:val="00F34AC8"/>
    <w:rsid w:val="00F355D9"/>
    <w:rsid w:val="00F50864"/>
    <w:rsid w:val="00F52F97"/>
    <w:rsid w:val="00F66C21"/>
    <w:rsid w:val="00F73168"/>
    <w:rsid w:val="00F8494D"/>
    <w:rsid w:val="00F84CE4"/>
    <w:rsid w:val="00F90BD0"/>
    <w:rsid w:val="00F91754"/>
    <w:rsid w:val="00FA158F"/>
    <w:rsid w:val="00FA2EAD"/>
    <w:rsid w:val="00FA3B1F"/>
    <w:rsid w:val="00FA6998"/>
    <w:rsid w:val="00FB301D"/>
    <w:rsid w:val="00FC3118"/>
    <w:rsid w:val="00FC3D18"/>
    <w:rsid w:val="00FD03C7"/>
    <w:rsid w:val="00FD4844"/>
    <w:rsid w:val="00FE20ED"/>
    <w:rsid w:val="00FE797D"/>
    <w:rsid w:val="00FF3735"/>
    <w:rsid w:val="00FF46CC"/>
    <w:rsid w:val="00FF4FF2"/>
    <w:rsid w:val="00FF6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CFAEB"/>
  <w15:docId w15:val="{2DA07F00-1A9D-44BE-8BE2-259838DE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05F"/>
    <w:pPr>
      <w:widowControl w:val="0"/>
      <w:jc w:val="both"/>
    </w:pPr>
    <w:rPr>
      <w:kern w:val="2"/>
      <w:sz w:val="21"/>
      <w:szCs w:val="24"/>
    </w:rPr>
  </w:style>
  <w:style w:type="paragraph" w:styleId="1">
    <w:name w:val="heading 1"/>
    <w:basedOn w:val="a"/>
    <w:next w:val="a"/>
    <w:link w:val="1Char"/>
    <w:autoRedefine/>
    <w:qFormat/>
    <w:rsid w:val="00320789"/>
    <w:pPr>
      <w:keepNext/>
      <w:keepLines/>
      <w:spacing w:before="340" w:after="330" w:line="576" w:lineRule="auto"/>
      <w:outlineLvl w:val="0"/>
    </w:pPr>
    <w:rPr>
      <w:b/>
      <w:bCs/>
      <w:kern w:val="44"/>
      <w:sz w:val="32"/>
      <w:szCs w:val="44"/>
    </w:rPr>
  </w:style>
  <w:style w:type="paragraph" w:styleId="2">
    <w:name w:val="heading 2"/>
    <w:basedOn w:val="a"/>
    <w:next w:val="a"/>
    <w:link w:val="2Char"/>
    <w:autoRedefine/>
    <w:qFormat/>
    <w:rsid w:val="00CB0B9E"/>
    <w:pPr>
      <w:keepNext/>
      <w:keepLines/>
      <w:numPr>
        <w:numId w:val="1"/>
      </w:numPr>
      <w:spacing w:before="260" w:after="260" w:line="360" w:lineRule="auto"/>
      <w:outlineLvl w:val="1"/>
    </w:pPr>
    <w:rPr>
      <w:rFonts w:ascii="Arial" w:eastAsia="黑体" w:hAnsi="Arial"/>
      <w:b/>
      <w:bCs/>
      <w:sz w:val="28"/>
      <w:szCs w:val="32"/>
    </w:rPr>
  </w:style>
  <w:style w:type="paragraph" w:styleId="3">
    <w:name w:val="heading 3"/>
    <w:basedOn w:val="a"/>
    <w:link w:val="3Char"/>
    <w:autoRedefine/>
    <w:qFormat/>
    <w:rsid w:val="003147DA"/>
    <w:pPr>
      <w:widowControl/>
      <w:numPr>
        <w:numId w:val="2"/>
      </w:numPr>
      <w:spacing w:before="100" w:beforeAutospacing="1" w:after="100" w:afterAutospacing="1" w:line="360" w:lineRule="auto"/>
      <w:ind w:leftChars="150" w:left="150" w:hangingChars="200" w:hanging="198"/>
      <w:jc w:val="left"/>
      <w:outlineLvl w:val="2"/>
    </w:pPr>
    <w:rPr>
      <w:rFonts w:ascii="宋体" w:eastAsiaTheme="minorEastAsia"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20789"/>
    <w:rPr>
      <w:b/>
      <w:bCs/>
      <w:kern w:val="44"/>
      <w:sz w:val="32"/>
      <w:szCs w:val="44"/>
    </w:rPr>
  </w:style>
  <w:style w:type="character" w:customStyle="1" w:styleId="2Char">
    <w:name w:val="标题 2 Char"/>
    <w:basedOn w:val="a0"/>
    <w:link w:val="2"/>
    <w:rsid w:val="00CB0B9E"/>
    <w:rPr>
      <w:rFonts w:ascii="Arial" w:eastAsia="黑体" w:hAnsi="Arial"/>
      <w:b/>
      <w:bCs/>
      <w:kern w:val="2"/>
      <w:sz w:val="28"/>
      <w:szCs w:val="32"/>
    </w:rPr>
  </w:style>
  <w:style w:type="character" w:customStyle="1" w:styleId="3Char">
    <w:name w:val="标题 3 Char"/>
    <w:basedOn w:val="a0"/>
    <w:link w:val="3"/>
    <w:rsid w:val="003147DA"/>
    <w:rPr>
      <w:rFonts w:ascii="宋体" w:eastAsiaTheme="minorEastAsia" w:hAnsi="宋体" w:cs="宋体"/>
      <w:b/>
      <w:bCs/>
      <w:sz w:val="24"/>
      <w:szCs w:val="24"/>
    </w:rPr>
  </w:style>
  <w:style w:type="character" w:styleId="a3">
    <w:name w:val="Strong"/>
    <w:basedOn w:val="a0"/>
    <w:qFormat/>
    <w:rsid w:val="00564787"/>
    <w:rPr>
      <w:b/>
      <w:bCs/>
    </w:rPr>
  </w:style>
  <w:style w:type="paragraph" w:styleId="a4">
    <w:name w:val="header"/>
    <w:basedOn w:val="a"/>
    <w:link w:val="Char"/>
    <w:uiPriority w:val="99"/>
    <w:unhideWhenUsed/>
    <w:rsid w:val="003207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20789"/>
    <w:rPr>
      <w:kern w:val="2"/>
      <w:sz w:val="18"/>
      <w:szCs w:val="18"/>
    </w:rPr>
  </w:style>
  <w:style w:type="paragraph" w:styleId="a5">
    <w:name w:val="footer"/>
    <w:basedOn w:val="a"/>
    <w:link w:val="Char0"/>
    <w:uiPriority w:val="99"/>
    <w:unhideWhenUsed/>
    <w:rsid w:val="00320789"/>
    <w:pPr>
      <w:tabs>
        <w:tab w:val="center" w:pos="4153"/>
        <w:tab w:val="right" w:pos="8306"/>
      </w:tabs>
      <w:snapToGrid w:val="0"/>
      <w:jc w:val="left"/>
    </w:pPr>
    <w:rPr>
      <w:sz w:val="18"/>
      <w:szCs w:val="18"/>
    </w:rPr>
  </w:style>
  <w:style w:type="character" w:customStyle="1" w:styleId="Char0">
    <w:name w:val="页脚 Char"/>
    <w:basedOn w:val="a0"/>
    <w:link w:val="a5"/>
    <w:uiPriority w:val="99"/>
    <w:rsid w:val="00320789"/>
    <w:rPr>
      <w:kern w:val="2"/>
      <w:sz w:val="18"/>
      <w:szCs w:val="18"/>
    </w:rPr>
  </w:style>
  <w:style w:type="paragraph" w:styleId="a6">
    <w:name w:val="Title"/>
    <w:basedOn w:val="a"/>
    <w:next w:val="a"/>
    <w:link w:val="Char1"/>
    <w:qFormat/>
    <w:rsid w:val="00320789"/>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rsid w:val="00320789"/>
    <w:rPr>
      <w:rFonts w:asciiTheme="majorHAnsi" w:hAnsiTheme="majorHAnsi" w:cstheme="majorBidi"/>
      <w:b/>
      <w:bCs/>
      <w:kern w:val="2"/>
      <w:sz w:val="32"/>
      <w:szCs w:val="32"/>
    </w:rPr>
  </w:style>
  <w:style w:type="character" w:styleId="a7">
    <w:name w:val="Hyperlink"/>
    <w:basedOn w:val="a0"/>
    <w:uiPriority w:val="99"/>
    <w:unhideWhenUsed/>
    <w:rsid w:val="00A74CE5"/>
    <w:rPr>
      <w:color w:val="0000FF"/>
      <w:u w:val="single"/>
    </w:rPr>
  </w:style>
  <w:style w:type="paragraph" w:styleId="a8">
    <w:name w:val="Date"/>
    <w:basedOn w:val="a"/>
    <w:next w:val="a"/>
    <w:link w:val="Char2"/>
    <w:uiPriority w:val="99"/>
    <w:semiHidden/>
    <w:unhideWhenUsed/>
    <w:rsid w:val="005D0E01"/>
    <w:pPr>
      <w:ind w:leftChars="2500" w:left="100"/>
    </w:pPr>
  </w:style>
  <w:style w:type="character" w:customStyle="1" w:styleId="Char2">
    <w:name w:val="日期 Char"/>
    <w:basedOn w:val="a0"/>
    <w:link w:val="a8"/>
    <w:uiPriority w:val="99"/>
    <w:semiHidden/>
    <w:rsid w:val="005D0E01"/>
    <w:rPr>
      <w:kern w:val="2"/>
      <w:sz w:val="21"/>
      <w:szCs w:val="24"/>
    </w:rPr>
  </w:style>
  <w:style w:type="character" w:customStyle="1" w:styleId="apple-converted-space">
    <w:name w:val="apple-converted-space"/>
    <w:basedOn w:val="a0"/>
    <w:rsid w:val="005D0E01"/>
  </w:style>
  <w:style w:type="paragraph" w:styleId="a9">
    <w:name w:val="Balloon Text"/>
    <w:basedOn w:val="a"/>
    <w:link w:val="Char3"/>
    <w:uiPriority w:val="99"/>
    <w:semiHidden/>
    <w:unhideWhenUsed/>
    <w:rsid w:val="005156C9"/>
    <w:rPr>
      <w:sz w:val="18"/>
      <w:szCs w:val="18"/>
    </w:rPr>
  </w:style>
  <w:style w:type="character" w:customStyle="1" w:styleId="Char3">
    <w:name w:val="批注框文本 Char"/>
    <w:basedOn w:val="a0"/>
    <w:link w:val="a9"/>
    <w:uiPriority w:val="99"/>
    <w:semiHidden/>
    <w:rsid w:val="005156C9"/>
    <w:rPr>
      <w:kern w:val="2"/>
      <w:sz w:val="18"/>
      <w:szCs w:val="18"/>
    </w:rPr>
  </w:style>
  <w:style w:type="paragraph" w:styleId="aa">
    <w:name w:val="Subtitle"/>
    <w:basedOn w:val="a"/>
    <w:next w:val="a"/>
    <w:link w:val="Char4"/>
    <w:qFormat/>
    <w:rsid w:val="006F7AA4"/>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6F7AA4"/>
    <w:rPr>
      <w:rFonts w:asciiTheme="majorHAnsi" w:hAnsiTheme="majorHAnsi" w:cstheme="majorBidi"/>
      <w:b/>
      <w:bCs/>
      <w:kern w:val="28"/>
      <w:sz w:val="32"/>
      <w:szCs w:val="32"/>
    </w:rPr>
  </w:style>
  <w:style w:type="paragraph" w:styleId="TOC">
    <w:name w:val="TOC Heading"/>
    <w:basedOn w:val="1"/>
    <w:next w:val="a"/>
    <w:uiPriority w:val="39"/>
    <w:unhideWhenUsed/>
    <w:qFormat/>
    <w:rsid w:val="00B615E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styleId="10">
    <w:name w:val="toc 1"/>
    <w:basedOn w:val="a"/>
    <w:next w:val="a"/>
    <w:autoRedefine/>
    <w:uiPriority w:val="39"/>
    <w:unhideWhenUsed/>
    <w:rsid w:val="00B615EF"/>
  </w:style>
  <w:style w:type="paragraph" w:styleId="20">
    <w:name w:val="toc 2"/>
    <w:basedOn w:val="a"/>
    <w:next w:val="a"/>
    <w:autoRedefine/>
    <w:uiPriority w:val="39"/>
    <w:unhideWhenUsed/>
    <w:rsid w:val="00B615EF"/>
    <w:pPr>
      <w:ind w:leftChars="200" w:left="420"/>
    </w:pPr>
  </w:style>
  <w:style w:type="paragraph" w:styleId="30">
    <w:name w:val="toc 3"/>
    <w:basedOn w:val="a"/>
    <w:next w:val="a"/>
    <w:autoRedefine/>
    <w:uiPriority w:val="39"/>
    <w:unhideWhenUsed/>
    <w:rsid w:val="000E7264"/>
    <w:pPr>
      <w:ind w:leftChars="400" w:left="840"/>
    </w:pPr>
  </w:style>
  <w:style w:type="paragraph" w:styleId="ab">
    <w:name w:val="List Paragraph"/>
    <w:basedOn w:val="a"/>
    <w:uiPriority w:val="34"/>
    <w:qFormat/>
    <w:rsid w:val="008E524A"/>
    <w:pPr>
      <w:ind w:firstLineChars="200" w:firstLine="420"/>
    </w:pPr>
  </w:style>
  <w:style w:type="table" w:styleId="ac">
    <w:name w:val="Table Grid"/>
    <w:basedOn w:val="a1"/>
    <w:uiPriority w:val="59"/>
    <w:rsid w:val="004A7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pace">
    <w:name w:val="vspace"/>
    <w:basedOn w:val="a"/>
    <w:rsid w:val="006B1F32"/>
    <w:pPr>
      <w:widowControl/>
      <w:spacing w:before="100" w:beforeAutospacing="1" w:after="100" w:afterAutospacing="1"/>
      <w:jc w:val="left"/>
    </w:pPr>
    <w:rPr>
      <w:rFonts w:ascii="宋体" w:hAnsi="宋体" w:cs="宋体"/>
      <w:kern w:val="0"/>
      <w:sz w:val="24"/>
    </w:rPr>
  </w:style>
  <w:style w:type="character" w:customStyle="1" w:styleId="copied">
    <w:name w:val="copied"/>
    <w:basedOn w:val="a0"/>
    <w:rsid w:val="00175C61"/>
  </w:style>
  <w:style w:type="paragraph" w:styleId="ad">
    <w:name w:val="No Spacing"/>
    <w:uiPriority w:val="1"/>
    <w:qFormat/>
    <w:rsid w:val="00987FF7"/>
    <w:rPr>
      <w:rFonts w:asciiTheme="minorHAnsi" w:eastAsiaTheme="minorEastAsia" w:hAnsiTheme="minorHAnsi" w:cstheme="minorBidi"/>
      <w:sz w:val="22"/>
      <w:szCs w:val="22"/>
    </w:rPr>
  </w:style>
  <w:style w:type="character" w:customStyle="1" w:styleId="longtext">
    <w:name w:val="long_text"/>
    <w:basedOn w:val="a0"/>
    <w:rsid w:val="00987FF7"/>
  </w:style>
  <w:style w:type="character" w:customStyle="1" w:styleId="atn">
    <w:name w:val="atn"/>
    <w:basedOn w:val="a0"/>
    <w:rsid w:val="0098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30470">
      <w:bodyDiv w:val="1"/>
      <w:marLeft w:val="0"/>
      <w:marRight w:val="0"/>
      <w:marTop w:val="0"/>
      <w:marBottom w:val="0"/>
      <w:divBdr>
        <w:top w:val="none" w:sz="0" w:space="0" w:color="auto"/>
        <w:left w:val="none" w:sz="0" w:space="0" w:color="auto"/>
        <w:bottom w:val="none" w:sz="0" w:space="0" w:color="auto"/>
        <w:right w:val="none" w:sz="0" w:space="0" w:color="auto"/>
      </w:divBdr>
    </w:div>
    <w:div w:id="374932393">
      <w:bodyDiv w:val="1"/>
      <w:marLeft w:val="0"/>
      <w:marRight w:val="0"/>
      <w:marTop w:val="0"/>
      <w:marBottom w:val="0"/>
      <w:divBdr>
        <w:top w:val="none" w:sz="0" w:space="0" w:color="auto"/>
        <w:left w:val="none" w:sz="0" w:space="0" w:color="auto"/>
        <w:bottom w:val="none" w:sz="0" w:space="0" w:color="auto"/>
        <w:right w:val="none" w:sz="0" w:space="0" w:color="auto"/>
      </w:divBdr>
      <w:divsChild>
        <w:div w:id="1488738844">
          <w:marLeft w:val="677"/>
          <w:marRight w:val="0"/>
          <w:marTop w:val="240"/>
          <w:marBottom w:val="0"/>
          <w:divBdr>
            <w:top w:val="none" w:sz="0" w:space="0" w:color="auto"/>
            <w:left w:val="none" w:sz="0" w:space="0" w:color="auto"/>
            <w:bottom w:val="none" w:sz="0" w:space="0" w:color="auto"/>
            <w:right w:val="none" w:sz="0" w:space="0" w:color="auto"/>
          </w:divBdr>
        </w:div>
      </w:divsChild>
    </w:div>
    <w:div w:id="1144813136">
      <w:bodyDiv w:val="1"/>
      <w:marLeft w:val="0"/>
      <w:marRight w:val="0"/>
      <w:marTop w:val="0"/>
      <w:marBottom w:val="0"/>
      <w:divBdr>
        <w:top w:val="none" w:sz="0" w:space="0" w:color="auto"/>
        <w:left w:val="none" w:sz="0" w:space="0" w:color="auto"/>
        <w:bottom w:val="none" w:sz="0" w:space="0" w:color="auto"/>
        <w:right w:val="none" w:sz="0" w:space="0" w:color="auto"/>
      </w:divBdr>
    </w:div>
    <w:div w:id="1185829872">
      <w:bodyDiv w:val="1"/>
      <w:marLeft w:val="0"/>
      <w:marRight w:val="0"/>
      <w:marTop w:val="0"/>
      <w:marBottom w:val="0"/>
      <w:divBdr>
        <w:top w:val="none" w:sz="0" w:space="0" w:color="auto"/>
        <w:left w:val="none" w:sz="0" w:space="0" w:color="auto"/>
        <w:bottom w:val="none" w:sz="0" w:space="0" w:color="auto"/>
        <w:right w:val="none" w:sz="0" w:space="0" w:color="auto"/>
      </w:divBdr>
    </w:div>
    <w:div w:id="1520703079">
      <w:bodyDiv w:val="1"/>
      <w:marLeft w:val="0"/>
      <w:marRight w:val="0"/>
      <w:marTop w:val="0"/>
      <w:marBottom w:val="0"/>
      <w:divBdr>
        <w:top w:val="none" w:sz="0" w:space="0" w:color="auto"/>
        <w:left w:val="none" w:sz="0" w:space="0" w:color="auto"/>
        <w:bottom w:val="none" w:sz="0" w:space="0" w:color="auto"/>
        <w:right w:val="none" w:sz="0" w:space="0" w:color="auto"/>
      </w:divBdr>
      <w:divsChild>
        <w:div w:id="600798452">
          <w:marLeft w:val="677"/>
          <w:marRight w:val="0"/>
          <w:marTop w:val="120"/>
          <w:marBottom w:val="0"/>
          <w:divBdr>
            <w:top w:val="none" w:sz="0" w:space="0" w:color="auto"/>
            <w:left w:val="none" w:sz="0" w:space="0" w:color="auto"/>
            <w:bottom w:val="none" w:sz="0" w:space="0" w:color="auto"/>
            <w:right w:val="none" w:sz="0" w:space="0" w:color="auto"/>
          </w:divBdr>
        </w:div>
      </w:divsChild>
    </w:div>
    <w:div w:id="1583373282">
      <w:bodyDiv w:val="1"/>
      <w:marLeft w:val="0"/>
      <w:marRight w:val="0"/>
      <w:marTop w:val="0"/>
      <w:marBottom w:val="0"/>
      <w:divBdr>
        <w:top w:val="none" w:sz="0" w:space="0" w:color="auto"/>
        <w:left w:val="none" w:sz="0" w:space="0" w:color="auto"/>
        <w:bottom w:val="none" w:sz="0" w:space="0" w:color="auto"/>
        <w:right w:val="none" w:sz="0" w:space="0" w:color="auto"/>
      </w:divBdr>
      <w:divsChild>
        <w:div w:id="286589178">
          <w:marLeft w:val="677"/>
          <w:marRight w:val="0"/>
          <w:marTop w:val="760"/>
          <w:marBottom w:val="0"/>
          <w:divBdr>
            <w:top w:val="none" w:sz="0" w:space="0" w:color="auto"/>
            <w:left w:val="none" w:sz="0" w:space="0" w:color="auto"/>
            <w:bottom w:val="none" w:sz="0" w:space="0" w:color="auto"/>
            <w:right w:val="none" w:sz="0" w:space="0" w:color="auto"/>
          </w:divBdr>
        </w:div>
        <w:div w:id="460347202">
          <w:marLeft w:val="677"/>
          <w:marRight w:val="0"/>
          <w:marTop w:val="760"/>
          <w:marBottom w:val="0"/>
          <w:divBdr>
            <w:top w:val="none" w:sz="0" w:space="0" w:color="auto"/>
            <w:left w:val="none" w:sz="0" w:space="0" w:color="auto"/>
            <w:bottom w:val="none" w:sz="0" w:space="0" w:color="auto"/>
            <w:right w:val="none" w:sz="0" w:space="0" w:color="auto"/>
          </w:divBdr>
        </w:div>
        <w:div w:id="1166748217">
          <w:marLeft w:val="677"/>
          <w:marRight w:val="0"/>
          <w:marTop w:val="760"/>
          <w:marBottom w:val="0"/>
          <w:divBdr>
            <w:top w:val="none" w:sz="0" w:space="0" w:color="auto"/>
            <w:left w:val="none" w:sz="0" w:space="0" w:color="auto"/>
            <w:bottom w:val="none" w:sz="0" w:space="0" w:color="auto"/>
            <w:right w:val="none" w:sz="0" w:space="0" w:color="auto"/>
          </w:divBdr>
        </w:div>
        <w:div w:id="1562524402">
          <w:marLeft w:val="677"/>
          <w:marRight w:val="0"/>
          <w:marTop w:val="760"/>
          <w:marBottom w:val="0"/>
          <w:divBdr>
            <w:top w:val="none" w:sz="0" w:space="0" w:color="auto"/>
            <w:left w:val="none" w:sz="0" w:space="0" w:color="auto"/>
            <w:bottom w:val="none" w:sz="0" w:space="0" w:color="auto"/>
            <w:right w:val="none" w:sz="0" w:space="0" w:color="auto"/>
          </w:divBdr>
        </w:div>
        <w:div w:id="1579513659">
          <w:marLeft w:val="677"/>
          <w:marRight w:val="0"/>
          <w:marTop w:val="760"/>
          <w:marBottom w:val="0"/>
          <w:divBdr>
            <w:top w:val="none" w:sz="0" w:space="0" w:color="auto"/>
            <w:left w:val="none" w:sz="0" w:space="0" w:color="auto"/>
            <w:bottom w:val="none" w:sz="0" w:space="0" w:color="auto"/>
            <w:right w:val="none" w:sz="0" w:space="0" w:color="auto"/>
          </w:divBdr>
        </w:div>
        <w:div w:id="1697731325">
          <w:marLeft w:val="677"/>
          <w:marRight w:val="0"/>
          <w:marTop w:val="760"/>
          <w:marBottom w:val="0"/>
          <w:divBdr>
            <w:top w:val="none" w:sz="0" w:space="0" w:color="auto"/>
            <w:left w:val="none" w:sz="0" w:space="0" w:color="auto"/>
            <w:bottom w:val="none" w:sz="0" w:space="0" w:color="auto"/>
            <w:right w:val="none" w:sz="0" w:space="0" w:color="auto"/>
          </w:divBdr>
        </w:div>
        <w:div w:id="1740010243">
          <w:marLeft w:val="677"/>
          <w:marRight w:val="0"/>
          <w:marTop w:val="760"/>
          <w:marBottom w:val="0"/>
          <w:divBdr>
            <w:top w:val="none" w:sz="0" w:space="0" w:color="auto"/>
            <w:left w:val="none" w:sz="0" w:space="0" w:color="auto"/>
            <w:bottom w:val="none" w:sz="0" w:space="0" w:color="auto"/>
            <w:right w:val="none" w:sz="0" w:space="0" w:color="auto"/>
          </w:divBdr>
        </w:div>
        <w:div w:id="1922521980">
          <w:marLeft w:val="677"/>
          <w:marRight w:val="0"/>
          <w:marTop w:val="760"/>
          <w:marBottom w:val="0"/>
          <w:divBdr>
            <w:top w:val="none" w:sz="0" w:space="0" w:color="auto"/>
            <w:left w:val="none" w:sz="0" w:space="0" w:color="auto"/>
            <w:bottom w:val="none" w:sz="0" w:space="0" w:color="auto"/>
            <w:right w:val="none" w:sz="0" w:space="0" w:color="auto"/>
          </w:divBdr>
        </w:div>
      </w:divsChild>
    </w:div>
    <w:div w:id="1960068913">
      <w:bodyDiv w:val="1"/>
      <w:marLeft w:val="0"/>
      <w:marRight w:val="0"/>
      <w:marTop w:val="0"/>
      <w:marBottom w:val="0"/>
      <w:divBdr>
        <w:top w:val="none" w:sz="0" w:space="0" w:color="auto"/>
        <w:left w:val="none" w:sz="0" w:space="0" w:color="auto"/>
        <w:bottom w:val="none" w:sz="0" w:space="0" w:color="auto"/>
        <w:right w:val="none" w:sz="0" w:space="0" w:color="auto"/>
      </w:divBdr>
      <w:divsChild>
        <w:div w:id="123549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83840F5CFD9CFF4A925082BBDCD58785" ma:contentTypeVersion="0" ma:contentTypeDescription="新建文档。" ma:contentTypeScope="" ma:versionID="f5aa2c5ef59424b7b19482725884430a">
  <xsd:schema xmlns:xsd="http://www.w3.org/2001/XMLSchema" xmlns:xs="http://www.w3.org/2001/XMLSchema" xmlns:p="http://schemas.microsoft.com/office/2006/metadata/properties" xmlns:ns2="b7372705-5361-4265-8a5b-1edbdfd9e10a" targetNamespace="http://schemas.microsoft.com/office/2006/metadata/properties" ma:root="true" ma:fieldsID="9406a7e0bc8567f8e454fff65009ecf4" ns2:_="">
    <xsd:import namespace="b7372705-5361-4265-8a5b-1edbdfd9e10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72705-5361-4265-8a5b-1edbdfd9e10a" elementFormDefault="qualified">
    <xsd:import namespace="http://schemas.microsoft.com/office/2006/documentManagement/types"/>
    <xsd:import namespace="http://schemas.microsoft.com/office/infopath/2007/PartnerControls"/>
    <xsd:element name="_dlc_DocId" ma:index="8" nillable="true" ma:displayName="文档 ID 值" ma:description="分配至此项的文档 ID 值。" ma:internalName="_dlc_DocId" ma:readOnly="true">
      <xsd:simpleType>
        <xsd:restriction base="dms:Text"/>
      </xsd:simpleType>
    </xsd:element>
    <xsd:element name="_dlc_DocIdUrl" ma:index="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永久 ID" ma:description="在添加过程中保留 I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7372705-5361-4265-8a5b-1edbdfd9e10a">WW2R63DJR64J-4-7</_dlc_DocId>
    <_dlc_DocIdUrl xmlns="b7372705-5361-4265-8a5b-1edbdfd9e10a">
      <Url>http://win-gcd2k7k0fm7/template/_layouts/DocIdRedir.aspx?ID=WW2R63DJR64J-4-7</Url>
      <Description>WW2R63DJR64J-4-7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39C8-CED0-4716-92B2-DA8CA1212CBA}">
  <ds:schemaRefs>
    <ds:schemaRef ds:uri="http://schemas.microsoft.com/sharepoint/v3/contenttype/forms"/>
  </ds:schemaRefs>
</ds:datastoreItem>
</file>

<file path=customXml/itemProps2.xml><?xml version="1.0" encoding="utf-8"?>
<ds:datastoreItem xmlns:ds="http://schemas.openxmlformats.org/officeDocument/2006/customXml" ds:itemID="{1A4F1BBE-39EF-48DB-9202-1088C4C48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72705-5361-4265-8a5b-1edbdfd9e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00B4A-0EB5-4EED-998C-5F83175C6A62}">
  <ds:schemaRefs>
    <ds:schemaRef ds:uri="http://schemas.microsoft.com/office/2006/metadata/properties"/>
    <ds:schemaRef ds:uri="http://schemas.microsoft.com/office/infopath/2007/PartnerControls"/>
    <ds:schemaRef ds:uri="b7372705-5361-4265-8a5b-1edbdfd9e10a"/>
  </ds:schemaRefs>
</ds:datastoreItem>
</file>

<file path=customXml/itemProps4.xml><?xml version="1.0" encoding="utf-8"?>
<ds:datastoreItem xmlns:ds="http://schemas.openxmlformats.org/officeDocument/2006/customXml" ds:itemID="{F22BB3F3-621A-4AB0-8037-2CECD2965822}">
  <ds:schemaRefs>
    <ds:schemaRef ds:uri="http://schemas.microsoft.com/sharepoint/events"/>
  </ds:schemaRefs>
</ds:datastoreItem>
</file>

<file path=customXml/itemProps5.xml><?xml version="1.0" encoding="utf-8"?>
<ds:datastoreItem xmlns:ds="http://schemas.openxmlformats.org/officeDocument/2006/customXml" ds:itemID="{16C23D3B-7BB8-44B9-ABCC-1BBFD050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12</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Windows 用户</cp:lastModifiedBy>
  <cp:revision>77</cp:revision>
  <cp:lastPrinted>2013-04-23T10:15:00Z</cp:lastPrinted>
  <dcterms:created xsi:type="dcterms:W3CDTF">2014-06-19T03:02:00Z</dcterms:created>
  <dcterms:modified xsi:type="dcterms:W3CDTF">2014-06-30T09:59:00Z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0x01010083840F5CFD9CFF4A925082BBDCD58785</vt:lpwstr>
  </property>
  <property fmtid="{D5CDD505-2E9C-101B-9397-08002B2CF9AE}" pid="3" name="_dlc_DocIdItemGuid">
    <vt:lpwstr>e9a65f32-d349-48a0-b92d-c76cd425c7b3</vt:lpwstr>
  </property>
</Properties>
</file>